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F48C" w14:textId="02EE224E" w:rsidR="00AD03D3" w:rsidRDefault="00AD03D3" w:rsidP="3ADBE09C">
      <w:pPr>
        <w:pStyle w:val="Title"/>
        <w:jc w:val="both"/>
      </w:pPr>
      <w:r>
        <w:rPr>
          <w:spacing w:val="-2"/>
        </w:rPr>
        <w:t xml:space="preserve">Substance Administration in Laboratory Animals: Routes, Values, and Needle Sizes. </w:t>
      </w:r>
    </w:p>
    <w:p w14:paraId="672A6659" w14:textId="77777777" w:rsidR="007301F9" w:rsidRDefault="007301F9" w:rsidP="00AD03D3">
      <w:pPr>
        <w:pStyle w:val="BodyText"/>
        <w:spacing w:before="5"/>
        <w:jc w:val="center"/>
        <w:rPr>
          <w:b/>
          <w:bCs/>
          <w:sz w:val="17"/>
          <w:szCs w:val="17"/>
        </w:rPr>
      </w:pPr>
    </w:p>
    <w:p w14:paraId="39EC13BE" w14:textId="77777777" w:rsidR="007301F9" w:rsidRDefault="00CD4460">
      <w:pPr>
        <w:pStyle w:val="ListParagraph"/>
        <w:numPr>
          <w:ilvl w:val="0"/>
          <w:numId w:val="2"/>
        </w:numPr>
        <w:tabs>
          <w:tab w:val="left" w:pos="541"/>
        </w:tabs>
        <w:spacing w:before="92"/>
        <w:ind w:hanging="292"/>
        <w:jc w:val="left"/>
        <w:rPr>
          <w:sz w:val="24"/>
        </w:rPr>
      </w:pPr>
      <w:r>
        <w:rPr>
          <w:spacing w:val="-2"/>
          <w:sz w:val="24"/>
        </w:rPr>
        <w:t>Purpose</w:t>
      </w:r>
    </w:p>
    <w:p w14:paraId="0A37501D" w14:textId="77777777" w:rsidR="007301F9" w:rsidRDefault="007301F9">
      <w:pPr>
        <w:pStyle w:val="BodyText"/>
      </w:pPr>
    </w:p>
    <w:p w14:paraId="1D5B953D" w14:textId="6AEA33B4" w:rsidR="007301F9" w:rsidRDefault="00CD4460">
      <w:pPr>
        <w:pStyle w:val="BodyText"/>
        <w:ind w:left="540"/>
      </w:pPr>
      <w:r>
        <w:t xml:space="preserve">The purpose of this guideline is to </w:t>
      </w:r>
      <w:r w:rsidR="00555349">
        <w:rPr>
          <w:spacing w:val="-4"/>
        </w:rPr>
        <w:t xml:space="preserve">provide </w:t>
      </w:r>
      <w:r w:rsidR="00B73ECE">
        <w:rPr>
          <w:spacing w:val="-4"/>
        </w:rPr>
        <w:t xml:space="preserve">minimum </w:t>
      </w:r>
      <w:r w:rsidR="009F522F">
        <w:rPr>
          <w:spacing w:val="-4"/>
        </w:rPr>
        <w:t>standards</w:t>
      </w:r>
      <w:r w:rsidR="00B73ECE">
        <w:rPr>
          <w:spacing w:val="-4"/>
        </w:rPr>
        <w:t xml:space="preserve"> for common administration routes</w:t>
      </w:r>
      <w:r w:rsidR="005F0F97">
        <w:rPr>
          <w:spacing w:val="-4"/>
        </w:rPr>
        <w:t xml:space="preserve"> </w:t>
      </w:r>
      <w:r w:rsidR="00A95281">
        <w:rPr>
          <w:spacing w:val="-4"/>
        </w:rPr>
        <w:t xml:space="preserve">and </w:t>
      </w:r>
      <w:r w:rsidR="005F0F97">
        <w:rPr>
          <w:spacing w:val="-4"/>
        </w:rPr>
        <w:t>recommend</w:t>
      </w:r>
      <w:r w:rsidR="009568EE">
        <w:rPr>
          <w:spacing w:val="-4"/>
        </w:rPr>
        <w:t>ed</w:t>
      </w:r>
      <w:r w:rsidR="005F0F97">
        <w:rPr>
          <w:spacing w:val="-4"/>
        </w:rPr>
        <w:t xml:space="preserve"> volumes</w:t>
      </w:r>
      <w:r w:rsidR="009568EE">
        <w:t xml:space="preserve"> in rodents</w:t>
      </w:r>
      <w:r>
        <w:t>.</w:t>
      </w:r>
    </w:p>
    <w:p w14:paraId="5DAB6C7B" w14:textId="77777777" w:rsidR="007301F9" w:rsidRDefault="007301F9">
      <w:pPr>
        <w:pStyle w:val="BodyText"/>
        <w:spacing w:before="1"/>
      </w:pPr>
    </w:p>
    <w:p w14:paraId="56DABE0D" w14:textId="77777777" w:rsidR="007301F9" w:rsidRDefault="00CD4460">
      <w:pPr>
        <w:pStyle w:val="ListParagraph"/>
        <w:numPr>
          <w:ilvl w:val="0"/>
          <w:numId w:val="2"/>
        </w:numPr>
        <w:tabs>
          <w:tab w:val="left" w:pos="541"/>
        </w:tabs>
        <w:ind w:hanging="347"/>
        <w:jc w:val="left"/>
        <w:rPr>
          <w:sz w:val="24"/>
        </w:rPr>
      </w:pPr>
      <w:r>
        <w:rPr>
          <w:spacing w:val="-2"/>
          <w:sz w:val="24"/>
        </w:rPr>
        <w:t>Scope</w:t>
      </w:r>
    </w:p>
    <w:p w14:paraId="02EB378F" w14:textId="77777777" w:rsidR="007301F9" w:rsidRDefault="007301F9">
      <w:pPr>
        <w:pStyle w:val="BodyText"/>
      </w:pPr>
    </w:p>
    <w:p w14:paraId="37DF081B" w14:textId="6AB5FEE7" w:rsidR="007301F9" w:rsidRDefault="00CD4460">
      <w:pPr>
        <w:pStyle w:val="BodyText"/>
        <w:ind w:left="540"/>
      </w:pPr>
      <w:r>
        <w:t>This</w:t>
      </w:r>
      <w:r>
        <w:rPr>
          <w:spacing w:val="-6"/>
        </w:rPr>
        <w:t xml:space="preserve"> </w:t>
      </w:r>
      <w:r>
        <w:t>guideline</w:t>
      </w:r>
      <w:r>
        <w:rPr>
          <w:spacing w:val="-4"/>
        </w:rPr>
        <w:t xml:space="preserve"> </w:t>
      </w:r>
      <w:r>
        <w:t>applies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personnel</w:t>
      </w:r>
      <w:r>
        <w:rPr>
          <w:spacing w:val="2"/>
        </w:rPr>
        <w:t xml:space="preserve"> </w:t>
      </w:r>
      <w:r>
        <w:t>administering</w:t>
      </w:r>
      <w:r>
        <w:rPr>
          <w:spacing w:val="-3"/>
        </w:rPr>
        <w:t xml:space="preserve"> </w:t>
      </w:r>
      <w:r>
        <w:t>substances</w:t>
      </w:r>
      <w:r>
        <w:rPr>
          <w:spacing w:val="-4"/>
        </w:rPr>
        <w:t xml:space="preserve"> </w:t>
      </w:r>
      <w:r>
        <w:t>to</w:t>
      </w:r>
      <w:r w:rsidR="00714892">
        <w:t xml:space="preserve"> </w:t>
      </w:r>
      <w:r>
        <w:rPr>
          <w:spacing w:val="-2"/>
        </w:rPr>
        <w:t>animals</w:t>
      </w:r>
      <w:r w:rsidR="050AE965">
        <w:rPr>
          <w:spacing w:val="-2"/>
        </w:rPr>
        <w:t xml:space="preserve"> used in biomedical research</w:t>
      </w:r>
      <w:r>
        <w:rPr>
          <w:spacing w:val="-2"/>
        </w:rPr>
        <w:t>.</w:t>
      </w:r>
      <w:r w:rsidR="43B3DFF6">
        <w:t xml:space="preserve"> </w:t>
      </w:r>
    </w:p>
    <w:p w14:paraId="6A05A809" w14:textId="77777777" w:rsidR="007301F9" w:rsidRDefault="007301F9">
      <w:pPr>
        <w:pStyle w:val="BodyText"/>
        <w:spacing w:before="10"/>
        <w:rPr>
          <w:sz w:val="20"/>
        </w:rPr>
      </w:pPr>
    </w:p>
    <w:p w14:paraId="0644FDDB" w14:textId="77777777" w:rsidR="007301F9" w:rsidRDefault="00CD4460">
      <w:pPr>
        <w:pStyle w:val="ListParagraph"/>
        <w:numPr>
          <w:ilvl w:val="0"/>
          <w:numId w:val="2"/>
        </w:numPr>
        <w:tabs>
          <w:tab w:val="left" w:pos="541"/>
        </w:tabs>
        <w:ind w:hanging="405"/>
        <w:jc w:val="left"/>
        <w:rPr>
          <w:sz w:val="24"/>
        </w:rPr>
      </w:pPr>
      <w:r>
        <w:rPr>
          <w:spacing w:val="-2"/>
          <w:sz w:val="24"/>
        </w:rPr>
        <w:t>Abbreviations/Definitions</w:t>
      </w:r>
    </w:p>
    <w:p w14:paraId="5A39BBE3" w14:textId="77777777" w:rsidR="007301F9" w:rsidRDefault="007301F9">
      <w:pPr>
        <w:pStyle w:val="BodyText"/>
      </w:pPr>
    </w:p>
    <w:p w14:paraId="69D0F6E0" w14:textId="77777777" w:rsidR="007301F9" w:rsidRDefault="00CD4460" w:rsidP="000032C3">
      <w:pPr>
        <w:pStyle w:val="ListParagraph"/>
        <w:numPr>
          <w:ilvl w:val="1"/>
          <w:numId w:val="2"/>
        </w:numPr>
        <w:tabs>
          <w:tab w:val="left" w:pos="990"/>
        </w:tabs>
        <w:spacing w:line="275" w:lineRule="exact"/>
        <w:ind w:left="1094" w:hanging="548"/>
        <w:jc w:val="left"/>
        <w:rPr>
          <w:sz w:val="24"/>
        </w:rPr>
      </w:pPr>
      <w:r>
        <w:rPr>
          <w:sz w:val="24"/>
        </w:rPr>
        <w:t>Intramuscular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(IM)</w:t>
      </w:r>
    </w:p>
    <w:p w14:paraId="2D74B1B1" w14:textId="77777777" w:rsidR="007301F9" w:rsidRDefault="00CD4460" w:rsidP="000032C3">
      <w:pPr>
        <w:pStyle w:val="ListParagraph"/>
        <w:numPr>
          <w:ilvl w:val="1"/>
          <w:numId w:val="2"/>
        </w:numPr>
        <w:tabs>
          <w:tab w:val="left" w:pos="990"/>
        </w:tabs>
        <w:spacing w:line="275" w:lineRule="exact"/>
        <w:ind w:left="1094" w:hanging="548"/>
        <w:jc w:val="left"/>
        <w:rPr>
          <w:sz w:val="24"/>
        </w:rPr>
      </w:pPr>
      <w:r>
        <w:rPr>
          <w:sz w:val="24"/>
        </w:rPr>
        <w:t>Intravenous</w:t>
      </w:r>
      <w:r>
        <w:rPr>
          <w:spacing w:val="-4"/>
          <w:sz w:val="24"/>
        </w:rPr>
        <w:t xml:space="preserve"> (IV)</w:t>
      </w:r>
    </w:p>
    <w:p w14:paraId="49C45F37" w14:textId="77777777" w:rsidR="007301F9" w:rsidRDefault="00CD4460" w:rsidP="000032C3">
      <w:pPr>
        <w:pStyle w:val="ListParagraph"/>
        <w:numPr>
          <w:ilvl w:val="1"/>
          <w:numId w:val="2"/>
        </w:numPr>
        <w:tabs>
          <w:tab w:val="left" w:pos="990"/>
        </w:tabs>
        <w:ind w:left="1094" w:hanging="548"/>
        <w:jc w:val="left"/>
        <w:rPr>
          <w:sz w:val="24"/>
        </w:rPr>
      </w:pPr>
      <w:r>
        <w:rPr>
          <w:sz w:val="24"/>
        </w:rPr>
        <w:t>Intradermal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(ID)</w:t>
      </w:r>
    </w:p>
    <w:p w14:paraId="0CAD85FE" w14:textId="77777777" w:rsidR="007301F9" w:rsidRDefault="00CD4460" w:rsidP="000032C3">
      <w:pPr>
        <w:pStyle w:val="ListParagraph"/>
        <w:numPr>
          <w:ilvl w:val="1"/>
          <w:numId w:val="2"/>
        </w:numPr>
        <w:tabs>
          <w:tab w:val="left" w:pos="990"/>
        </w:tabs>
        <w:ind w:left="1094" w:hanging="548"/>
        <w:jc w:val="left"/>
        <w:rPr>
          <w:sz w:val="24"/>
        </w:rPr>
      </w:pPr>
      <w:r>
        <w:rPr>
          <w:sz w:val="24"/>
        </w:rPr>
        <w:t>Intraperitoneal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(IP)</w:t>
      </w:r>
    </w:p>
    <w:p w14:paraId="25274E7D" w14:textId="77777777" w:rsidR="007301F9" w:rsidRDefault="00CD4460" w:rsidP="000032C3">
      <w:pPr>
        <w:pStyle w:val="ListParagraph"/>
        <w:numPr>
          <w:ilvl w:val="1"/>
          <w:numId w:val="2"/>
        </w:numPr>
        <w:tabs>
          <w:tab w:val="left" w:pos="990"/>
        </w:tabs>
        <w:ind w:left="1094" w:hanging="548"/>
        <w:jc w:val="left"/>
        <w:rPr>
          <w:sz w:val="24"/>
        </w:rPr>
      </w:pPr>
      <w:r>
        <w:rPr>
          <w:sz w:val="24"/>
        </w:rPr>
        <w:t>Subcutaneous</w:t>
      </w:r>
      <w:r>
        <w:rPr>
          <w:spacing w:val="-4"/>
          <w:sz w:val="24"/>
        </w:rPr>
        <w:t xml:space="preserve"> </w:t>
      </w:r>
      <w:r>
        <w:rPr>
          <w:sz w:val="24"/>
        </w:rPr>
        <w:t>(SC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SQ)</w:t>
      </w:r>
    </w:p>
    <w:p w14:paraId="04029B8B" w14:textId="77777777" w:rsidR="007301F9" w:rsidRDefault="00CD4460" w:rsidP="000032C3">
      <w:pPr>
        <w:pStyle w:val="ListParagraph"/>
        <w:numPr>
          <w:ilvl w:val="1"/>
          <w:numId w:val="2"/>
        </w:numPr>
        <w:tabs>
          <w:tab w:val="left" w:pos="990"/>
        </w:tabs>
        <w:spacing w:before="1"/>
        <w:ind w:left="1094" w:hanging="548"/>
        <w:jc w:val="left"/>
        <w:rPr>
          <w:sz w:val="24"/>
          <w:szCs w:val="24"/>
        </w:rPr>
      </w:pPr>
      <w:r w:rsidRPr="1C9A951B">
        <w:rPr>
          <w:sz w:val="24"/>
          <w:szCs w:val="24"/>
        </w:rPr>
        <w:t>Retro-orbital</w:t>
      </w:r>
      <w:r w:rsidRPr="1C9A951B">
        <w:rPr>
          <w:spacing w:val="-6"/>
          <w:sz w:val="24"/>
          <w:szCs w:val="24"/>
        </w:rPr>
        <w:t xml:space="preserve"> </w:t>
      </w:r>
      <w:r w:rsidRPr="1C9A951B">
        <w:rPr>
          <w:spacing w:val="-4"/>
          <w:sz w:val="24"/>
          <w:szCs w:val="24"/>
        </w:rPr>
        <w:t>(RO)</w:t>
      </w:r>
    </w:p>
    <w:p w14:paraId="536BAE2D" w14:textId="77777777" w:rsidR="007301F9" w:rsidRDefault="00CD4460" w:rsidP="000032C3">
      <w:pPr>
        <w:pStyle w:val="ListParagraph"/>
        <w:numPr>
          <w:ilvl w:val="1"/>
          <w:numId w:val="2"/>
        </w:numPr>
        <w:tabs>
          <w:tab w:val="left" w:pos="990"/>
        </w:tabs>
        <w:ind w:left="990" w:right="747" w:hanging="450"/>
        <w:jc w:val="left"/>
        <w:rPr>
          <w:sz w:val="24"/>
        </w:rPr>
      </w:pPr>
      <w:r>
        <w:rPr>
          <w:sz w:val="24"/>
        </w:rPr>
        <w:t>Parenteral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2"/>
          <w:sz w:val="24"/>
        </w:rPr>
        <w:t xml:space="preserve"> </w:t>
      </w:r>
      <w:r>
        <w:rPr>
          <w:sz w:val="24"/>
        </w:rPr>
        <w:t>elsewhere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body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mouth</w:t>
      </w:r>
      <w:r>
        <w:rPr>
          <w:spacing w:val="-4"/>
          <w:sz w:val="24"/>
        </w:rPr>
        <w:t xml:space="preserve"> </w:t>
      </w:r>
      <w:r>
        <w:rPr>
          <w:sz w:val="24"/>
        </w:rPr>
        <w:t>or alimentary canal (i.e., IM, SC or SQ, IV, ID, IP)</w:t>
      </w:r>
    </w:p>
    <w:p w14:paraId="46427B95" w14:textId="77777777" w:rsidR="007301F9" w:rsidRDefault="00CD4460" w:rsidP="000032C3">
      <w:pPr>
        <w:pStyle w:val="ListParagraph"/>
        <w:numPr>
          <w:ilvl w:val="1"/>
          <w:numId w:val="2"/>
        </w:numPr>
        <w:tabs>
          <w:tab w:val="left" w:pos="990"/>
        </w:tabs>
        <w:ind w:left="1094" w:hanging="548"/>
        <w:jc w:val="left"/>
        <w:rPr>
          <w:sz w:val="24"/>
        </w:rPr>
      </w:pP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mouth </w:t>
      </w:r>
      <w:r>
        <w:rPr>
          <w:spacing w:val="-4"/>
          <w:sz w:val="24"/>
        </w:rPr>
        <w:t>(PO)</w:t>
      </w:r>
    </w:p>
    <w:p w14:paraId="0626D9BA" w14:textId="77777777" w:rsidR="007301F9" w:rsidRDefault="00CD4460" w:rsidP="000032C3">
      <w:pPr>
        <w:pStyle w:val="ListParagraph"/>
        <w:numPr>
          <w:ilvl w:val="1"/>
          <w:numId w:val="2"/>
        </w:numPr>
        <w:tabs>
          <w:tab w:val="left" w:pos="990"/>
        </w:tabs>
        <w:ind w:left="1094" w:hanging="548"/>
        <w:jc w:val="left"/>
        <w:rPr>
          <w:sz w:val="24"/>
        </w:rPr>
      </w:pPr>
      <w:r>
        <w:rPr>
          <w:sz w:val="24"/>
        </w:rPr>
        <w:t>Intratracheal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(IT)</w:t>
      </w:r>
    </w:p>
    <w:p w14:paraId="464458B9" w14:textId="77777777" w:rsidR="007301F9" w:rsidRDefault="00CD4460" w:rsidP="588C0DFA">
      <w:pPr>
        <w:pStyle w:val="ListParagraph"/>
        <w:numPr>
          <w:ilvl w:val="1"/>
          <w:numId w:val="2"/>
        </w:numPr>
        <w:tabs>
          <w:tab w:val="left" w:pos="990"/>
        </w:tabs>
        <w:ind w:left="1094" w:hanging="548"/>
        <w:jc w:val="left"/>
        <w:rPr>
          <w:sz w:val="24"/>
          <w:szCs w:val="24"/>
        </w:rPr>
      </w:pPr>
      <w:r w:rsidRPr="588C0DFA">
        <w:rPr>
          <w:sz w:val="24"/>
          <w:szCs w:val="24"/>
        </w:rPr>
        <w:t>Intranasal</w:t>
      </w:r>
      <w:r w:rsidRPr="588C0DFA">
        <w:rPr>
          <w:spacing w:val="-2"/>
          <w:sz w:val="24"/>
          <w:szCs w:val="24"/>
        </w:rPr>
        <w:t xml:space="preserve"> </w:t>
      </w:r>
      <w:r w:rsidRPr="588C0DFA">
        <w:rPr>
          <w:spacing w:val="-4"/>
          <w:sz w:val="24"/>
          <w:szCs w:val="24"/>
        </w:rPr>
        <w:t>(IN)</w:t>
      </w:r>
    </w:p>
    <w:p w14:paraId="5C2EB729" w14:textId="6F170F31" w:rsidR="3940314D" w:rsidRDefault="3940314D" w:rsidP="588C0DFA">
      <w:pPr>
        <w:pStyle w:val="ListParagraph"/>
        <w:numPr>
          <w:ilvl w:val="1"/>
          <w:numId w:val="2"/>
        </w:numPr>
        <w:tabs>
          <w:tab w:val="left" w:pos="990"/>
        </w:tabs>
        <w:ind w:left="1094" w:hanging="548"/>
        <w:jc w:val="left"/>
        <w:rPr>
          <w:sz w:val="24"/>
          <w:szCs w:val="24"/>
        </w:rPr>
      </w:pPr>
      <w:r w:rsidRPr="588C0DFA">
        <w:rPr>
          <w:sz w:val="24"/>
          <w:szCs w:val="24"/>
        </w:rPr>
        <w:t>Gauge (G)</w:t>
      </w:r>
    </w:p>
    <w:p w14:paraId="0E0287E3" w14:textId="77777777" w:rsidR="007301F9" w:rsidRDefault="00CD4460">
      <w:pPr>
        <w:pStyle w:val="ListParagraph"/>
        <w:numPr>
          <w:ilvl w:val="0"/>
          <w:numId w:val="2"/>
        </w:numPr>
        <w:tabs>
          <w:tab w:val="left" w:pos="595"/>
          <w:tab w:val="left" w:pos="596"/>
        </w:tabs>
        <w:spacing w:before="84"/>
        <w:ind w:left="595" w:hanging="481"/>
        <w:jc w:val="left"/>
        <w:rPr>
          <w:sz w:val="24"/>
        </w:rPr>
      </w:pPr>
      <w:r>
        <w:rPr>
          <w:spacing w:val="-2"/>
          <w:sz w:val="24"/>
        </w:rPr>
        <w:t>Guidance</w:t>
      </w:r>
    </w:p>
    <w:p w14:paraId="2D6489F0" w14:textId="77777777" w:rsidR="007301F9" w:rsidRDefault="00CD4460">
      <w:pPr>
        <w:pStyle w:val="ListParagraph"/>
        <w:numPr>
          <w:ilvl w:val="1"/>
          <w:numId w:val="2"/>
        </w:numPr>
        <w:tabs>
          <w:tab w:val="left" w:pos="991"/>
          <w:tab w:val="left" w:pos="992"/>
        </w:tabs>
        <w:spacing w:before="84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Guidance</w:t>
      </w:r>
    </w:p>
    <w:p w14:paraId="41C8F396" w14:textId="77777777" w:rsidR="007301F9" w:rsidRDefault="007301F9">
      <w:pPr>
        <w:pStyle w:val="BodyText"/>
        <w:spacing w:before="10"/>
        <w:rPr>
          <w:sz w:val="20"/>
        </w:rPr>
      </w:pPr>
    </w:p>
    <w:p w14:paraId="01E8BFD7" w14:textId="72D30753" w:rsidR="007301F9" w:rsidRPr="000032C3" w:rsidRDefault="497091B7" w:rsidP="000032C3">
      <w:pPr>
        <w:tabs>
          <w:tab w:val="left" w:pos="990"/>
        </w:tabs>
        <w:ind w:left="990" w:right="1323"/>
        <w:rPr>
          <w:sz w:val="24"/>
          <w:szCs w:val="24"/>
        </w:rPr>
      </w:pPr>
      <w:r w:rsidRPr="000032C3">
        <w:rPr>
          <w:sz w:val="24"/>
          <w:szCs w:val="24"/>
        </w:rPr>
        <w:t>T</w:t>
      </w:r>
      <w:r w:rsidR="640CB37F" w:rsidRPr="000032C3">
        <w:rPr>
          <w:sz w:val="24"/>
          <w:szCs w:val="24"/>
        </w:rPr>
        <w:t>his guideline</w:t>
      </w:r>
      <w:r w:rsidR="50FF13F6" w:rsidRPr="000032C3">
        <w:rPr>
          <w:sz w:val="24"/>
          <w:szCs w:val="24"/>
        </w:rPr>
        <w:t xml:space="preserve"> a</w:t>
      </w:r>
      <w:r w:rsidR="640CB37F" w:rsidRPr="000032C3">
        <w:rPr>
          <w:sz w:val="24"/>
          <w:szCs w:val="24"/>
        </w:rPr>
        <w:t>ppl</w:t>
      </w:r>
      <w:r w:rsidRPr="000032C3">
        <w:rPr>
          <w:sz w:val="24"/>
          <w:szCs w:val="24"/>
        </w:rPr>
        <w:t>ies</w:t>
      </w:r>
      <w:r w:rsidR="50FF13F6" w:rsidRPr="000032C3">
        <w:rPr>
          <w:sz w:val="24"/>
          <w:szCs w:val="24"/>
        </w:rPr>
        <w:t xml:space="preserve"> </w:t>
      </w:r>
      <w:r w:rsidRPr="000032C3">
        <w:rPr>
          <w:sz w:val="24"/>
          <w:szCs w:val="24"/>
        </w:rPr>
        <w:t xml:space="preserve">to </w:t>
      </w:r>
      <w:r w:rsidR="640CB37F" w:rsidRPr="000032C3">
        <w:rPr>
          <w:sz w:val="24"/>
          <w:szCs w:val="24"/>
        </w:rPr>
        <w:t>healthy</w:t>
      </w:r>
      <w:r w:rsidR="640CB37F" w:rsidRPr="000032C3">
        <w:rPr>
          <w:spacing w:val="-3"/>
          <w:sz w:val="24"/>
          <w:szCs w:val="24"/>
        </w:rPr>
        <w:t xml:space="preserve"> </w:t>
      </w:r>
      <w:r w:rsidR="50FF13F6" w:rsidRPr="000032C3">
        <w:rPr>
          <w:sz w:val="24"/>
          <w:szCs w:val="24"/>
        </w:rPr>
        <w:t xml:space="preserve">adult </w:t>
      </w:r>
      <w:r w:rsidR="640CB37F" w:rsidRPr="000032C3">
        <w:rPr>
          <w:sz w:val="24"/>
          <w:szCs w:val="24"/>
        </w:rPr>
        <w:t>animals</w:t>
      </w:r>
      <w:r w:rsidR="73373325" w:rsidRPr="000032C3">
        <w:rPr>
          <w:sz w:val="24"/>
          <w:szCs w:val="24"/>
        </w:rPr>
        <w:t>. If using immature, aged,</w:t>
      </w:r>
      <w:r w:rsidR="00801213">
        <w:rPr>
          <w:sz w:val="24"/>
          <w:szCs w:val="24"/>
        </w:rPr>
        <w:t xml:space="preserve"> </w:t>
      </w:r>
      <w:r w:rsidR="73373325" w:rsidRPr="000032C3">
        <w:rPr>
          <w:sz w:val="24"/>
          <w:szCs w:val="24"/>
        </w:rPr>
        <w:t>debilitated, or otherwise compromised animal</w:t>
      </w:r>
      <w:r w:rsidR="27B9E288" w:rsidRPr="000032C3">
        <w:rPr>
          <w:sz w:val="24"/>
          <w:szCs w:val="24"/>
        </w:rPr>
        <w:t xml:space="preserve">s, </w:t>
      </w:r>
      <w:r w:rsidR="47CB2A29" w:rsidRPr="000032C3">
        <w:rPr>
          <w:sz w:val="24"/>
          <w:szCs w:val="24"/>
        </w:rPr>
        <w:t>the Attending Veterinarian</w:t>
      </w:r>
      <w:r w:rsidR="27B9E288" w:rsidRPr="000032C3">
        <w:rPr>
          <w:sz w:val="24"/>
          <w:szCs w:val="24"/>
        </w:rPr>
        <w:t xml:space="preserve"> </w:t>
      </w:r>
      <w:r w:rsidR="0034005D">
        <w:rPr>
          <w:sz w:val="24"/>
          <w:szCs w:val="24"/>
        </w:rPr>
        <w:t xml:space="preserve">must be </w:t>
      </w:r>
      <w:r w:rsidR="73373325" w:rsidRPr="000032C3">
        <w:rPr>
          <w:sz w:val="24"/>
          <w:szCs w:val="24"/>
        </w:rPr>
        <w:t>consulted regarding the best</w:t>
      </w:r>
      <w:r w:rsidR="47CB2A29" w:rsidRPr="000032C3">
        <w:rPr>
          <w:sz w:val="24"/>
          <w:szCs w:val="24"/>
        </w:rPr>
        <w:t xml:space="preserve"> </w:t>
      </w:r>
      <w:r w:rsidR="73373325" w:rsidRPr="000032C3">
        <w:rPr>
          <w:sz w:val="24"/>
          <w:szCs w:val="24"/>
        </w:rPr>
        <w:t>options for substance administration</w:t>
      </w:r>
      <w:r w:rsidR="27B9E288" w:rsidRPr="000032C3">
        <w:rPr>
          <w:b/>
          <w:bCs/>
          <w:sz w:val="24"/>
          <w:szCs w:val="24"/>
        </w:rPr>
        <w:t>.</w:t>
      </w:r>
    </w:p>
    <w:p w14:paraId="2EA6C4BA" w14:textId="5E974C58" w:rsidR="007301F9" w:rsidRDefault="00792B4F" w:rsidP="009568EE">
      <w:pPr>
        <w:pStyle w:val="ListParagraph"/>
        <w:numPr>
          <w:ilvl w:val="2"/>
          <w:numId w:val="2"/>
        </w:numPr>
        <w:tabs>
          <w:tab w:val="left" w:pos="1441"/>
        </w:tabs>
        <w:spacing w:before="121"/>
        <w:ind w:left="1440" w:right="882" w:hanging="450"/>
        <w:rPr>
          <w:sz w:val="24"/>
        </w:rPr>
      </w:pPr>
      <w:r>
        <w:rPr>
          <w:sz w:val="24"/>
        </w:rPr>
        <w:t>T</w:t>
      </w:r>
      <w:r w:rsidR="00CD4460">
        <w:rPr>
          <w:sz w:val="24"/>
        </w:rPr>
        <w:t>he</w:t>
      </w:r>
      <w:r w:rsidR="00CD4460">
        <w:rPr>
          <w:spacing w:val="-6"/>
          <w:sz w:val="24"/>
        </w:rPr>
        <w:t xml:space="preserve"> </w:t>
      </w:r>
      <w:r w:rsidR="00CD4460">
        <w:rPr>
          <w:sz w:val="24"/>
        </w:rPr>
        <w:t>substance</w:t>
      </w:r>
      <w:r w:rsidR="00CD4460">
        <w:rPr>
          <w:spacing w:val="-4"/>
          <w:sz w:val="24"/>
        </w:rPr>
        <w:t xml:space="preserve"> </w:t>
      </w:r>
      <w:r w:rsidR="00CD4460">
        <w:rPr>
          <w:sz w:val="24"/>
        </w:rPr>
        <w:t>and</w:t>
      </w:r>
      <w:r w:rsidR="00CD4460">
        <w:rPr>
          <w:spacing w:val="-4"/>
          <w:sz w:val="24"/>
        </w:rPr>
        <w:t xml:space="preserve"> </w:t>
      </w:r>
      <w:r w:rsidR="00CD4460">
        <w:rPr>
          <w:sz w:val="24"/>
        </w:rPr>
        <w:t>the</w:t>
      </w:r>
      <w:r w:rsidR="00CD4460">
        <w:rPr>
          <w:spacing w:val="-4"/>
          <w:sz w:val="24"/>
        </w:rPr>
        <w:t xml:space="preserve"> </w:t>
      </w:r>
      <w:r w:rsidR="00CD4460">
        <w:rPr>
          <w:sz w:val="24"/>
        </w:rPr>
        <w:t>associated</w:t>
      </w:r>
      <w:r w:rsidR="00CD4460">
        <w:rPr>
          <w:spacing w:val="-4"/>
          <w:sz w:val="24"/>
        </w:rPr>
        <w:t xml:space="preserve"> </w:t>
      </w:r>
      <w:r w:rsidR="00CD4460">
        <w:rPr>
          <w:sz w:val="24"/>
        </w:rPr>
        <w:t>vehicle</w:t>
      </w:r>
      <w:r w:rsidR="00CD4460">
        <w:rPr>
          <w:spacing w:val="-4"/>
          <w:sz w:val="24"/>
        </w:rPr>
        <w:t xml:space="preserve"> </w:t>
      </w:r>
      <w:r w:rsidR="00CD4460">
        <w:rPr>
          <w:sz w:val="24"/>
        </w:rPr>
        <w:t>must</w:t>
      </w:r>
      <w:r w:rsidR="00CD4460">
        <w:rPr>
          <w:spacing w:val="-4"/>
          <w:sz w:val="24"/>
        </w:rPr>
        <w:t xml:space="preserve"> </w:t>
      </w:r>
      <w:r w:rsidR="00CD4460">
        <w:rPr>
          <w:sz w:val="24"/>
        </w:rPr>
        <w:t>be</w:t>
      </w:r>
      <w:r w:rsidR="00CD4460">
        <w:rPr>
          <w:spacing w:val="-4"/>
          <w:sz w:val="24"/>
        </w:rPr>
        <w:t xml:space="preserve"> </w:t>
      </w:r>
      <w:r w:rsidR="00CD4460">
        <w:rPr>
          <w:sz w:val="24"/>
        </w:rPr>
        <w:t>appropriate</w:t>
      </w:r>
      <w:r w:rsidR="00CD4460">
        <w:rPr>
          <w:spacing w:val="-5"/>
          <w:sz w:val="24"/>
        </w:rPr>
        <w:t xml:space="preserve"> </w:t>
      </w:r>
      <w:r w:rsidR="00CD4460">
        <w:rPr>
          <w:sz w:val="24"/>
        </w:rPr>
        <w:t>for the species, route of administration, and purpose of the experiment.</w:t>
      </w:r>
    </w:p>
    <w:p w14:paraId="7FAE308B" w14:textId="2AC61673" w:rsidR="008D4D29" w:rsidRDefault="001A1ADA" w:rsidP="009568EE">
      <w:pPr>
        <w:pStyle w:val="ListParagraph"/>
        <w:numPr>
          <w:ilvl w:val="2"/>
          <w:numId w:val="2"/>
        </w:numPr>
        <w:tabs>
          <w:tab w:val="left" w:pos="1441"/>
        </w:tabs>
        <w:spacing w:before="121"/>
        <w:ind w:left="1440" w:right="882" w:hanging="450"/>
        <w:rPr>
          <w:sz w:val="24"/>
        </w:rPr>
      </w:pPr>
      <w:r w:rsidRPr="001A1ADA">
        <w:rPr>
          <w:sz w:val="24"/>
        </w:rPr>
        <w:t>The volume depends on the administration route and the size of the</w:t>
      </w:r>
      <w:r w:rsidR="000928EF">
        <w:rPr>
          <w:sz w:val="24"/>
        </w:rPr>
        <w:t xml:space="preserve"> animal</w:t>
      </w:r>
      <w:r w:rsidRPr="001A1ADA">
        <w:rPr>
          <w:sz w:val="24"/>
        </w:rPr>
        <w:t xml:space="preserve">. Excessive volume can be harmful, therefore always use the smallest volume possible. The rate of absorption depends on the </w:t>
      </w:r>
      <w:r>
        <w:rPr>
          <w:sz w:val="24"/>
        </w:rPr>
        <w:t>substance’s</w:t>
      </w:r>
      <w:r w:rsidRPr="001A1ADA">
        <w:rPr>
          <w:sz w:val="24"/>
        </w:rPr>
        <w:t xml:space="preserve"> solubility and the route of delivery. In general, the absorption rate per route is arranged as follows: IV &gt; IP &gt; IM &gt; SC &gt; </w:t>
      </w:r>
      <w:r w:rsidRPr="001A1ADA">
        <w:rPr>
          <w:sz w:val="24"/>
        </w:rPr>
        <w:lastRenderedPageBreak/>
        <w:t>PO.</w:t>
      </w:r>
    </w:p>
    <w:p w14:paraId="2DB121A9" w14:textId="074109F7" w:rsidR="004842B8" w:rsidRDefault="004842B8" w:rsidP="629B875E">
      <w:pPr>
        <w:pStyle w:val="ListParagraph"/>
        <w:numPr>
          <w:ilvl w:val="2"/>
          <w:numId w:val="2"/>
        </w:numPr>
        <w:tabs>
          <w:tab w:val="left" w:pos="1441"/>
        </w:tabs>
        <w:spacing w:before="121"/>
        <w:ind w:left="1440" w:right="882" w:hanging="450"/>
        <w:rPr>
          <w:sz w:val="24"/>
          <w:szCs w:val="24"/>
        </w:rPr>
      </w:pPr>
      <w:r w:rsidRPr="4A89A570">
        <w:rPr>
          <w:sz w:val="24"/>
          <w:szCs w:val="24"/>
        </w:rPr>
        <w:t>Substances</w:t>
      </w:r>
      <w:r w:rsidRPr="4A89A570">
        <w:rPr>
          <w:spacing w:val="-7"/>
          <w:sz w:val="24"/>
          <w:szCs w:val="24"/>
        </w:rPr>
        <w:t xml:space="preserve"> </w:t>
      </w:r>
      <w:r w:rsidRPr="4A89A570">
        <w:rPr>
          <w:sz w:val="24"/>
          <w:szCs w:val="24"/>
        </w:rPr>
        <w:t>should</w:t>
      </w:r>
      <w:r w:rsidRPr="4A89A570">
        <w:rPr>
          <w:spacing w:val="-6"/>
          <w:sz w:val="24"/>
          <w:szCs w:val="24"/>
        </w:rPr>
        <w:t xml:space="preserve"> </w:t>
      </w:r>
      <w:r w:rsidRPr="4A89A570">
        <w:rPr>
          <w:sz w:val="24"/>
          <w:szCs w:val="24"/>
        </w:rPr>
        <w:t>be</w:t>
      </w:r>
      <w:r w:rsidRPr="4A89A570">
        <w:rPr>
          <w:spacing w:val="-6"/>
          <w:sz w:val="24"/>
          <w:szCs w:val="24"/>
        </w:rPr>
        <w:t xml:space="preserve"> </w:t>
      </w:r>
      <w:r w:rsidRPr="4A89A570">
        <w:rPr>
          <w:sz w:val="24"/>
          <w:szCs w:val="24"/>
        </w:rPr>
        <w:t>room</w:t>
      </w:r>
      <w:r w:rsidRPr="4A89A570">
        <w:rPr>
          <w:spacing w:val="-5"/>
          <w:sz w:val="24"/>
          <w:szCs w:val="24"/>
        </w:rPr>
        <w:t xml:space="preserve"> </w:t>
      </w:r>
      <w:r w:rsidRPr="4A89A570">
        <w:rPr>
          <w:sz w:val="24"/>
          <w:szCs w:val="24"/>
        </w:rPr>
        <w:t>temperature</w:t>
      </w:r>
      <w:r w:rsidRPr="4A89A570">
        <w:rPr>
          <w:spacing w:val="-6"/>
          <w:sz w:val="24"/>
          <w:szCs w:val="24"/>
        </w:rPr>
        <w:t xml:space="preserve"> </w:t>
      </w:r>
      <w:r w:rsidRPr="4A89A570">
        <w:rPr>
          <w:sz w:val="24"/>
          <w:szCs w:val="24"/>
        </w:rPr>
        <w:t>or</w:t>
      </w:r>
      <w:r w:rsidRPr="4A89A570">
        <w:rPr>
          <w:spacing w:val="-4"/>
          <w:sz w:val="24"/>
          <w:szCs w:val="24"/>
        </w:rPr>
        <w:t xml:space="preserve"> </w:t>
      </w:r>
      <w:r w:rsidRPr="4A89A570">
        <w:rPr>
          <w:sz w:val="24"/>
          <w:szCs w:val="24"/>
        </w:rPr>
        <w:t>body</w:t>
      </w:r>
      <w:r w:rsidRPr="4A89A570">
        <w:rPr>
          <w:spacing w:val="-4"/>
          <w:sz w:val="24"/>
          <w:szCs w:val="24"/>
        </w:rPr>
        <w:t xml:space="preserve"> </w:t>
      </w:r>
      <w:r w:rsidRPr="4A89A570">
        <w:rPr>
          <w:sz w:val="24"/>
          <w:szCs w:val="24"/>
        </w:rPr>
        <w:t>temperature</w:t>
      </w:r>
      <w:r w:rsidRPr="4A89A570">
        <w:rPr>
          <w:spacing w:val="-4"/>
          <w:sz w:val="24"/>
          <w:szCs w:val="24"/>
        </w:rPr>
        <w:t xml:space="preserve"> </w:t>
      </w:r>
      <w:r w:rsidRPr="4A89A570">
        <w:rPr>
          <w:sz w:val="24"/>
          <w:szCs w:val="24"/>
        </w:rPr>
        <w:t>prior</w:t>
      </w:r>
      <w:r w:rsidRPr="4A89A570">
        <w:rPr>
          <w:spacing w:val="-4"/>
          <w:sz w:val="24"/>
          <w:szCs w:val="24"/>
        </w:rPr>
        <w:t xml:space="preserve"> </w:t>
      </w:r>
      <w:r w:rsidRPr="4A89A570">
        <w:rPr>
          <w:sz w:val="24"/>
          <w:szCs w:val="24"/>
        </w:rPr>
        <w:t>to administration, especially when large volumes are to be delivered</w:t>
      </w:r>
      <w:r w:rsidR="045B8A41" w:rsidRPr="4A89A570">
        <w:rPr>
          <w:sz w:val="24"/>
          <w:szCs w:val="24"/>
        </w:rPr>
        <w:t>.</w:t>
      </w:r>
    </w:p>
    <w:p w14:paraId="217BB279" w14:textId="167BF743" w:rsidR="007301F9" w:rsidRDefault="00CD4460" w:rsidP="2087B43A">
      <w:pPr>
        <w:pStyle w:val="ListParagraph"/>
        <w:numPr>
          <w:ilvl w:val="2"/>
          <w:numId w:val="2"/>
        </w:numPr>
        <w:tabs>
          <w:tab w:val="left" w:pos="1441"/>
        </w:tabs>
        <w:spacing w:before="120"/>
        <w:ind w:left="1440" w:right="730" w:hanging="450"/>
        <w:rPr>
          <w:rFonts w:ascii="Times New Roman" w:eastAsia="Times New Roman" w:hAnsi="Times New Roman" w:cs="Times New Roman"/>
          <w:color w:val="000000" w:themeColor="text1"/>
        </w:rPr>
      </w:pPr>
      <w:r w:rsidRPr="4A89A570">
        <w:rPr>
          <w:sz w:val="24"/>
          <w:szCs w:val="24"/>
        </w:rPr>
        <w:t>The smallest possible needle size (highest gauge) should be used considering</w:t>
      </w:r>
      <w:r w:rsidRPr="4A89A570">
        <w:rPr>
          <w:spacing w:val="-1"/>
          <w:sz w:val="24"/>
          <w:szCs w:val="24"/>
        </w:rPr>
        <w:t xml:space="preserve"> </w:t>
      </w:r>
      <w:r w:rsidRPr="4A89A570">
        <w:rPr>
          <w:sz w:val="24"/>
          <w:szCs w:val="24"/>
        </w:rPr>
        <w:t>the</w:t>
      </w:r>
      <w:r w:rsidRPr="4A89A570">
        <w:rPr>
          <w:spacing w:val="-1"/>
          <w:sz w:val="24"/>
          <w:szCs w:val="24"/>
        </w:rPr>
        <w:t xml:space="preserve"> </w:t>
      </w:r>
      <w:r w:rsidRPr="4A89A570">
        <w:rPr>
          <w:sz w:val="24"/>
          <w:szCs w:val="24"/>
        </w:rPr>
        <w:t>dose</w:t>
      </w:r>
      <w:r w:rsidRPr="4A89A570">
        <w:rPr>
          <w:spacing w:val="-1"/>
          <w:sz w:val="24"/>
          <w:szCs w:val="24"/>
        </w:rPr>
        <w:t xml:space="preserve"> </w:t>
      </w:r>
      <w:r w:rsidRPr="4A89A570">
        <w:rPr>
          <w:sz w:val="24"/>
          <w:szCs w:val="24"/>
        </w:rPr>
        <w:t>volume,</w:t>
      </w:r>
      <w:r w:rsidRPr="4A89A570">
        <w:rPr>
          <w:spacing w:val="-1"/>
          <w:sz w:val="24"/>
          <w:szCs w:val="24"/>
        </w:rPr>
        <w:t xml:space="preserve"> </w:t>
      </w:r>
      <w:r w:rsidRPr="4A89A570">
        <w:rPr>
          <w:sz w:val="24"/>
          <w:szCs w:val="24"/>
        </w:rPr>
        <w:t>species,</w:t>
      </w:r>
      <w:r w:rsidRPr="4A89A570">
        <w:rPr>
          <w:spacing w:val="-1"/>
          <w:sz w:val="24"/>
          <w:szCs w:val="24"/>
        </w:rPr>
        <w:t xml:space="preserve"> </w:t>
      </w:r>
      <w:r w:rsidRPr="4A89A570">
        <w:rPr>
          <w:sz w:val="24"/>
          <w:szCs w:val="24"/>
        </w:rPr>
        <w:t>route</w:t>
      </w:r>
      <w:r w:rsidRPr="4A89A570">
        <w:rPr>
          <w:spacing w:val="-4"/>
          <w:sz w:val="24"/>
          <w:szCs w:val="24"/>
        </w:rPr>
        <w:t xml:space="preserve"> </w:t>
      </w:r>
      <w:r w:rsidRPr="4A89A570">
        <w:rPr>
          <w:sz w:val="24"/>
          <w:szCs w:val="24"/>
        </w:rPr>
        <w:t>of</w:t>
      </w:r>
      <w:r w:rsidRPr="4A89A570">
        <w:rPr>
          <w:spacing w:val="-1"/>
          <w:sz w:val="24"/>
          <w:szCs w:val="24"/>
        </w:rPr>
        <w:t xml:space="preserve"> </w:t>
      </w:r>
      <w:r w:rsidRPr="4A89A570">
        <w:rPr>
          <w:sz w:val="24"/>
          <w:szCs w:val="24"/>
        </w:rPr>
        <w:t>administration,</w:t>
      </w:r>
      <w:r w:rsidRPr="4A89A570">
        <w:rPr>
          <w:spacing w:val="-3"/>
          <w:sz w:val="24"/>
          <w:szCs w:val="24"/>
        </w:rPr>
        <w:t xml:space="preserve"> </w:t>
      </w:r>
      <w:r w:rsidRPr="4A89A570">
        <w:rPr>
          <w:sz w:val="24"/>
          <w:szCs w:val="24"/>
        </w:rPr>
        <w:t>viscosity, and</w:t>
      </w:r>
      <w:r w:rsidRPr="4A89A570">
        <w:rPr>
          <w:spacing w:val="-3"/>
          <w:sz w:val="24"/>
          <w:szCs w:val="24"/>
        </w:rPr>
        <w:t xml:space="preserve"> </w:t>
      </w:r>
      <w:r w:rsidRPr="4A89A570">
        <w:rPr>
          <w:sz w:val="24"/>
          <w:szCs w:val="24"/>
        </w:rPr>
        <w:t>speed</w:t>
      </w:r>
      <w:r w:rsidRPr="4A89A570">
        <w:rPr>
          <w:spacing w:val="-3"/>
          <w:sz w:val="24"/>
          <w:szCs w:val="24"/>
        </w:rPr>
        <w:t xml:space="preserve"> </w:t>
      </w:r>
      <w:r w:rsidRPr="4A89A570">
        <w:rPr>
          <w:sz w:val="24"/>
          <w:szCs w:val="24"/>
        </w:rPr>
        <w:t>of</w:t>
      </w:r>
      <w:r w:rsidRPr="4A89A570">
        <w:rPr>
          <w:spacing w:val="-3"/>
          <w:sz w:val="24"/>
          <w:szCs w:val="24"/>
        </w:rPr>
        <w:t xml:space="preserve"> </w:t>
      </w:r>
      <w:r w:rsidRPr="4A89A570">
        <w:rPr>
          <w:sz w:val="24"/>
          <w:szCs w:val="24"/>
        </w:rPr>
        <w:t>injection.</w:t>
      </w:r>
      <w:r w:rsidRPr="4A89A570">
        <w:rPr>
          <w:spacing w:val="40"/>
          <w:sz w:val="24"/>
          <w:szCs w:val="24"/>
        </w:rPr>
        <w:t xml:space="preserve"> </w:t>
      </w:r>
      <w:r w:rsidRPr="4A89A570">
        <w:rPr>
          <w:sz w:val="24"/>
          <w:szCs w:val="24"/>
        </w:rPr>
        <w:t>The</w:t>
      </w:r>
      <w:r w:rsidRPr="4A89A570">
        <w:rPr>
          <w:spacing w:val="-5"/>
          <w:sz w:val="24"/>
          <w:szCs w:val="24"/>
        </w:rPr>
        <w:t xml:space="preserve"> </w:t>
      </w:r>
      <w:r w:rsidRPr="4A89A570">
        <w:rPr>
          <w:sz w:val="24"/>
          <w:szCs w:val="24"/>
        </w:rPr>
        <w:t>use</w:t>
      </w:r>
      <w:r w:rsidRPr="4A89A570">
        <w:rPr>
          <w:spacing w:val="-5"/>
          <w:sz w:val="24"/>
          <w:szCs w:val="24"/>
        </w:rPr>
        <w:t xml:space="preserve"> </w:t>
      </w:r>
      <w:r w:rsidRPr="4A89A570">
        <w:rPr>
          <w:sz w:val="24"/>
          <w:szCs w:val="24"/>
        </w:rPr>
        <w:t>of</w:t>
      </w:r>
      <w:r w:rsidRPr="4A89A570">
        <w:rPr>
          <w:spacing w:val="-3"/>
          <w:sz w:val="24"/>
          <w:szCs w:val="24"/>
        </w:rPr>
        <w:t xml:space="preserve"> </w:t>
      </w:r>
      <w:r w:rsidRPr="4A89A570">
        <w:rPr>
          <w:sz w:val="24"/>
          <w:szCs w:val="24"/>
        </w:rPr>
        <w:t>the</w:t>
      </w:r>
      <w:r w:rsidRPr="4A89A570">
        <w:rPr>
          <w:spacing w:val="-3"/>
          <w:sz w:val="24"/>
          <w:szCs w:val="24"/>
        </w:rPr>
        <w:t xml:space="preserve"> </w:t>
      </w:r>
      <w:r w:rsidRPr="4A89A570">
        <w:rPr>
          <w:sz w:val="24"/>
          <w:szCs w:val="24"/>
        </w:rPr>
        <w:t>smallest</w:t>
      </w:r>
      <w:r w:rsidRPr="4A89A570">
        <w:rPr>
          <w:spacing w:val="-3"/>
          <w:sz w:val="24"/>
          <w:szCs w:val="24"/>
        </w:rPr>
        <w:t xml:space="preserve"> </w:t>
      </w:r>
      <w:r w:rsidRPr="4A89A570">
        <w:rPr>
          <w:sz w:val="24"/>
          <w:szCs w:val="24"/>
        </w:rPr>
        <w:t>needle</w:t>
      </w:r>
      <w:r w:rsidRPr="4A89A570">
        <w:rPr>
          <w:spacing w:val="-5"/>
          <w:sz w:val="24"/>
          <w:szCs w:val="24"/>
        </w:rPr>
        <w:t xml:space="preserve"> </w:t>
      </w:r>
      <w:r w:rsidRPr="4A89A570">
        <w:rPr>
          <w:sz w:val="24"/>
          <w:szCs w:val="24"/>
        </w:rPr>
        <w:t>possible will</w:t>
      </w:r>
      <w:r w:rsidRPr="4A89A570">
        <w:rPr>
          <w:spacing w:val="-3"/>
          <w:sz w:val="24"/>
          <w:szCs w:val="24"/>
        </w:rPr>
        <w:t xml:space="preserve"> </w:t>
      </w:r>
      <w:r w:rsidRPr="4A89A570">
        <w:rPr>
          <w:sz w:val="24"/>
          <w:szCs w:val="24"/>
        </w:rPr>
        <w:t xml:space="preserve">limit the amount of trauma to the surrounding tissue. </w:t>
      </w:r>
      <w:r w:rsidR="1F8D032D" w:rsidRPr="2087B43A">
        <w:rPr>
          <w:rFonts w:ascii="Times New Roman" w:eastAsia="Times New Roman" w:hAnsi="Times New Roman" w:cs="Times New Roman"/>
          <w:color w:val="000000" w:themeColor="text1"/>
        </w:rPr>
        <w:t>The choice of whether to use a rigid or flexible gavage needle or to use a straight or curved gavage needle is according to operator preference and the needs of the study.</w:t>
      </w:r>
    </w:p>
    <w:p w14:paraId="32A829CD" w14:textId="6483366A" w:rsidR="007301F9" w:rsidRDefault="00CD4460" w:rsidP="000032C3">
      <w:pPr>
        <w:pStyle w:val="ListParagraph"/>
        <w:numPr>
          <w:ilvl w:val="2"/>
          <w:numId w:val="2"/>
        </w:numPr>
        <w:tabs>
          <w:tab w:val="left" w:pos="1441"/>
        </w:tabs>
        <w:spacing w:before="120"/>
        <w:ind w:left="1440" w:right="730" w:hanging="450"/>
        <w:rPr>
          <w:sz w:val="24"/>
          <w:szCs w:val="24"/>
        </w:rPr>
      </w:pPr>
      <w:r w:rsidRPr="4A89A570">
        <w:rPr>
          <w:sz w:val="24"/>
          <w:szCs w:val="24"/>
        </w:rPr>
        <w:t>Needles and syringes used</w:t>
      </w:r>
      <w:r w:rsidRPr="000032C3">
        <w:rPr>
          <w:spacing w:val="-2"/>
          <w:sz w:val="24"/>
          <w:szCs w:val="24"/>
        </w:rPr>
        <w:t xml:space="preserve"> </w:t>
      </w:r>
      <w:r w:rsidRPr="4A89A570">
        <w:rPr>
          <w:sz w:val="24"/>
          <w:szCs w:val="24"/>
        </w:rPr>
        <w:t xml:space="preserve">for parenteral </w:t>
      </w:r>
      <w:proofErr w:type="gramStart"/>
      <w:r w:rsidRPr="4A89A570">
        <w:rPr>
          <w:sz w:val="24"/>
          <w:szCs w:val="24"/>
        </w:rPr>
        <w:t>injection</w:t>
      </w:r>
      <w:proofErr w:type="gramEnd"/>
      <w:r w:rsidRPr="4A89A570">
        <w:rPr>
          <w:spacing w:val="-2"/>
          <w:sz w:val="24"/>
          <w:szCs w:val="24"/>
        </w:rPr>
        <w:t xml:space="preserve"> </w:t>
      </w:r>
      <w:r w:rsidRPr="4A89A570">
        <w:rPr>
          <w:sz w:val="24"/>
          <w:szCs w:val="24"/>
        </w:rPr>
        <w:t>must</w:t>
      </w:r>
      <w:r w:rsidRPr="4A89A570">
        <w:rPr>
          <w:spacing w:val="-2"/>
          <w:sz w:val="24"/>
          <w:szCs w:val="24"/>
        </w:rPr>
        <w:t xml:space="preserve"> </w:t>
      </w:r>
      <w:r w:rsidRPr="4A89A570">
        <w:rPr>
          <w:sz w:val="24"/>
          <w:szCs w:val="24"/>
        </w:rPr>
        <w:t>be</w:t>
      </w:r>
      <w:r w:rsidRPr="4A89A570">
        <w:rPr>
          <w:spacing w:val="-2"/>
          <w:sz w:val="24"/>
          <w:szCs w:val="24"/>
        </w:rPr>
        <w:t xml:space="preserve"> </w:t>
      </w:r>
      <w:r w:rsidRPr="4A89A570">
        <w:rPr>
          <w:sz w:val="24"/>
          <w:szCs w:val="24"/>
        </w:rPr>
        <w:t>from</w:t>
      </w:r>
      <w:r w:rsidRPr="4A89A570">
        <w:rPr>
          <w:spacing w:val="-1"/>
          <w:sz w:val="24"/>
          <w:szCs w:val="24"/>
        </w:rPr>
        <w:t xml:space="preserve"> </w:t>
      </w:r>
      <w:r w:rsidRPr="4A89A570">
        <w:rPr>
          <w:sz w:val="24"/>
          <w:szCs w:val="24"/>
        </w:rPr>
        <w:t>a sterile source</w:t>
      </w:r>
      <w:r w:rsidRPr="4A89A570">
        <w:rPr>
          <w:spacing w:val="-2"/>
          <w:sz w:val="24"/>
          <w:szCs w:val="24"/>
        </w:rPr>
        <w:t xml:space="preserve"> </w:t>
      </w:r>
      <w:r w:rsidRPr="4A89A570">
        <w:rPr>
          <w:sz w:val="24"/>
          <w:szCs w:val="24"/>
        </w:rPr>
        <w:t>and</w:t>
      </w:r>
      <w:r w:rsidRPr="4A89A570">
        <w:rPr>
          <w:spacing w:val="-2"/>
          <w:sz w:val="24"/>
          <w:szCs w:val="24"/>
        </w:rPr>
        <w:t xml:space="preserve"> </w:t>
      </w:r>
      <w:r w:rsidRPr="4A89A570">
        <w:rPr>
          <w:sz w:val="24"/>
          <w:szCs w:val="24"/>
        </w:rPr>
        <w:t>limited to one needle use per animal except as indicated herein:</w:t>
      </w:r>
    </w:p>
    <w:p w14:paraId="4DAAE33A" w14:textId="18CB5F98" w:rsidR="007301F9" w:rsidRDefault="532C9891" w:rsidP="00AD03D3">
      <w:pPr>
        <w:pStyle w:val="BodyText"/>
        <w:numPr>
          <w:ilvl w:val="0"/>
          <w:numId w:val="1"/>
        </w:numPr>
        <w:spacing w:before="120"/>
        <w:ind w:right="363"/>
      </w:pPr>
      <w:r>
        <w:t>Use of a</w:t>
      </w:r>
      <w:r w:rsidR="640CB37F">
        <w:rPr>
          <w:spacing w:val="-2"/>
        </w:rPr>
        <w:t xml:space="preserve"> </w:t>
      </w:r>
      <w:r w:rsidR="640CB37F">
        <w:t>single,</w:t>
      </w:r>
      <w:r w:rsidR="640CB37F">
        <w:rPr>
          <w:spacing w:val="-4"/>
        </w:rPr>
        <w:t xml:space="preserve"> </w:t>
      </w:r>
      <w:r w:rsidR="640CB37F">
        <w:t>initially</w:t>
      </w:r>
      <w:r w:rsidR="640CB37F">
        <w:rPr>
          <w:spacing w:val="-1"/>
        </w:rPr>
        <w:t xml:space="preserve"> </w:t>
      </w:r>
      <w:r w:rsidR="640CB37F">
        <w:t>sterile</w:t>
      </w:r>
      <w:r w:rsidR="640CB37F">
        <w:rPr>
          <w:spacing w:val="-4"/>
        </w:rPr>
        <w:t xml:space="preserve"> </w:t>
      </w:r>
      <w:r w:rsidR="640CB37F">
        <w:t>needle</w:t>
      </w:r>
      <w:r w:rsidR="00A46700">
        <w:t xml:space="preserve"> </w:t>
      </w:r>
      <w:r w:rsidR="640CB37F">
        <w:t>for</w:t>
      </w:r>
      <w:r w:rsidR="640CB37F">
        <w:rPr>
          <w:spacing w:val="-2"/>
        </w:rPr>
        <w:t xml:space="preserve"> </w:t>
      </w:r>
      <w:r w:rsidR="640CB37F">
        <w:t>IP,</w:t>
      </w:r>
      <w:r w:rsidR="640CB37F">
        <w:rPr>
          <w:spacing w:val="-4"/>
        </w:rPr>
        <w:t xml:space="preserve"> </w:t>
      </w:r>
      <w:r w:rsidR="640CB37F">
        <w:t>SQ,</w:t>
      </w:r>
      <w:r w:rsidR="640CB37F">
        <w:rPr>
          <w:spacing w:val="-4"/>
        </w:rPr>
        <w:t xml:space="preserve"> </w:t>
      </w:r>
      <w:r w:rsidR="640CB37F">
        <w:t>or</w:t>
      </w:r>
      <w:r w:rsidR="640CB37F">
        <w:rPr>
          <w:spacing w:val="-2"/>
        </w:rPr>
        <w:t xml:space="preserve"> </w:t>
      </w:r>
      <w:r w:rsidR="640CB37F">
        <w:t>IM</w:t>
      </w:r>
      <w:r w:rsidR="640CB37F">
        <w:rPr>
          <w:spacing w:val="-2"/>
        </w:rPr>
        <w:t xml:space="preserve"> </w:t>
      </w:r>
      <w:r w:rsidR="640CB37F">
        <w:t>injection</w:t>
      </w:r>
      <w:r w:rsidR="05B96235">
        <w:t>s</w:t>
      </w:r>
      <w:r w:rsidR="640CB37F">
        <w:rPr>
          <w:spacing w:val="-2"/>
        </w:rPr>
        <w:t xml:space="preserve"> </w:t>
      </w:r>
      <w:r w:rsidR="640CB37F">
        <w:t xml:space="preserve">of </w:t>
      </w:r>
      <w:r w:rsidR="7F8F1CAA">
        <w:t>multiple animals</w:t>
      </w:r>
      <w:r w:rsidR="640CB37F">
        <w:t xml:space="preserve"> </w:t>
      </w:r>
      <w:r w:rsidR="35A40971">
        <w:t xml:space="preserve">is strongly discouraged due to cross-contamination concerns. </w:t>
      </w:r>
      <w:r w:rsidR="24810ECD">
        <w:t>U</w:t>
      </w:r>
      <w:r w:rsidR="327F0B2A">
        <w:t>se of a single needle for up to</w:t>
      </w:r>
      <w:r w:rsidR="6066E63E">
        <w:t xml:space="preserve"> a maximum of </w:t>
      </w:r>
      <w:r w:rsidR="327F0B2A">
        <w:t xml:space="preserve"> 5 rodents from the same cage </w:t>
      </w:r>
      <w:r w:rsidR="0B5098D7">
        <w:t>may be permitted</w:t>
      </w:r>
      <w:r w:rsidR="08509371">
        <w:t xml:space="preserve"> only</w:t>
      </w:r>
      <w:r w:rsidR="0B5098D7">
        <w:t xml:space="preserve"> </w:t>
      </w:r>
      <w:r w:rsidR="640CB37F">
        <w:t xml:space="preserve">if specifically described and </w:t>
      </w:r>
      <w:r w:rsidR="4301C43A">
        <w:t>scientifically justified</w:t>
      </w:r>
      <w:r w:rsidR="640CB37F">
        <w:t xml:space="preserve"> in the IACUC protocol. For each of these cases:</w:t>
      </w:r>
    </w:p>
    <w:p w14:paraId="65EE421D" w14:textId="77777777" w:rsidR="007301F9" w:rsidRPr="00C8018A" w:rsidRDefault="00CD4460">
      <w:pPr>
        <w:pStyle w:val="ListParagraph"/>
        <w:numPr>
          <w:ilvl w:val="3"/>
          <w:numId w:val="2"/>
        </w:numPr>
        <w:tabs>
          <w:tab w:val="left" w:pos="2520"/>
          <w:tab w:val="left" w:pos="2521"/>
        </w:tabs>
        <w:spacing w:before="99" w:line="244" w:lineRule="exact"/>
        <w:ind w:hanging="361"/>
        <w:rPr>
          <w:sz w:val="24"/>
          <w:szCs w:val="24"/>
        </w:rPr>
      </w:pPr>
      <w:r w:rsidRPr="00C8018A">
        <w:rPr>
          <w:sz w:val="24"/>
          <w:szCs w:val="24"/>
        </w:rPr>
        <w:t>The</w:t>
      </w:r>
      <w:r w:rsidRPr="00C8018A">
        <w:rPr>
          <w:spacing w:val="-7"/>
          <w:sz w:val="24"/>
          <w:szCs w:val="24"/>
        </w:rPr>
        <w:t xml:space="preserve"> </w:t>
      </w:r>
      <w:r w:rsidRPr="00C8018A">
        <w:rPr>
          <w:sz w:val="24"/>
          <w:szCs w:val="24"/>
        </w:rPr>
        <w:t>same</w:t>
      </w:r>
      <w:r w:rsidRPr="00C8018A">
        <w:rPr>
          <w:spacing w:val="-5"/>
          <w:sz w:val="24"/>
          <w:szCs w:val="24"/>
        </w:rPr>
        <w:t xml:space="preserve"> </w:t>
      </w:r>
      <w:r w:rsidRPr="00C8018A">
        <w:rPr>
          <w:sz w:val="24"/>
          <w:szCs w:val="24"/>
        </w:rPr>
        <w:t>product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z w:val="24"/>
          <w:szCs w:val="24"/>
        </w:rPr>
        <w:t>is</w:t>
      </w:r>
      <w:r w:rsidRPr="00C8018A">
        <w:rPr>
          <w:spacing w:val="-2"/>
          <w:sz w:val="24"/>
          <w:szCs w:val="24"/>
        </w:rPr>
        <w:t xml:space="preserve"> </w:t>
      </w:r>
      <w:r w:rsidRPr="00C8018A">
        <w:rPr>
          <w:sz w:val="24"/>
          <w:szCs w:val="24"/>
        </w:rPr>
        <w:t>used</w:t>
      </w:r>
      <w:r w:rsidRPr="00C8018A">
        <w:rPr>
          <w:spacing w:val="-7"/>
          <w:sz w:val="24"/>
          <w:szCs w:val="24"/>
        </w:rPr>
        <w:t xml:space="preserve"> </w:t>
      </w:r>
      <w:r w:rsidRPr="00C8018A">
        <w:rPr>
          <w:sz w:val="24"/>
          <w:szCs w:val="24"/>
        </w:rPr>
        <w:t>for</w:t>
      </w:r>
      <w:r w:rsidRPr="00C8018A">
        <w:rPr>
          <w:spacing w:val="-5"/>
          <w:sz w:val="24"/>
          <w:szCs w:val="24"/>
        </w:rPr>
        <w:t xml:space="preserve"> </w:t>
      </w:r>
      <w:r w:rsidRPr="00C8018A">
        <w:rPr>
          <w:sz w:val="24"/>
          <w:szCs w:val="24"/>
        </w:rPr>
        <w:t>all</w:t>
      </w:r>
      <w:r w:rsidRPr="00C8018A">
        <w:rPr>
          <w:spacing w:val="-7"/>
          <w:sz w:val="24"/>
          <w:szCs w:val="24"/>
        </w:rPr>
        <w:t xml:space="preserve"> </w:t>
      </w:r>
      <w:r w:rsidRPr="00C8018A">
        <w:rPr>
          <w:spacing w:val="-2"/>
          <w:sz w:val="24"/>
          <w:szCs w:val="24"/>
        </w:rPr>
        <w:t>injections</w:t>
      </w:r>
    </w:p>
    <w:p w14:paraId="3F899A8D" w14:textId="77777777" w:rsidR="007301F9" w:rsidRPr="00C8018A" w:rsidRDefault="00CD4460">
      <w:pPr>
        <w:pStyle w:val="ListParagraph"/>
        <w:numPr>
          <w:ilvl w:val="3"/>
          <w:numId w:val="2"/>
        </w:numPr>
        <w:tabs>
          <w:tab w:val="left" w:pos="2520"/>
          <w:tab w:val="left" w:pos="2521"/>
        </w:tabs>
        <w:spacing w:line="244" w:lineRule="exact"/>
        <w:ind w:hanging="361"/>
        <w:rPr>
          <w:sz w:val="24"/>
          <w:szCs w:val="24"/>
        </w:rPr>
      </w:pPr>
      <w:r w:rsidRPr="00C8018A">
        <w:rPr>
          <w:sz w:val="24"/>
          <w:szCs w:val="24"/>
        </w:rPr>
        <w:t>Any</w:t>
      </w:r>
      <w:r w:rsidRPr="00C8018A">
        <w:rPr>
          <w:spacing w:val="-7"/>
          <w:sz w:val="24"/>
          <w:szCs w:val="24"/>
        </w:rPr>
        <w:t xml:space="preserve"> </w:t>
      </w:r>
      <w:r w:rsidRPr="00C8018A">
        <w:rPr>
          <w:sz w:val="24"/>
          <w:szCs w:val="24"/>
        </w:rPr>
        <w:t>damaged</w:t>
      </w:r>
      <w:r w:rsidRPr="00C8018A">
        <w:rPr>
          <w:spacing w:val="-5"/>
          <w:sz w:val="24"/>
          <w:szCs w:val="24"/>
        </w:rPr>
        <w:t xml:space="preserve"> </w:t>
      </w:r>
      <w:r w:rsidRPr="00C8018A">
        <w:rPr>
          <w:sz w:val="24"/>
          <w:szCs w:val="24"/>
        </w:rPr>
        <w:t>or</w:t>
      </w:r>
      <w:r w:rsidRPr="00C8018A">
        <w:rPr>
          <w:spacing w:val="-7"/>
          <w:sz w:val="24"/>
          <w:szCs w:val="24"/>
        </w:rPr>
        <w:t xml:space="preserve"> </w:t>
      </w:r>
      <w:r w:rsidRPr="00C8018A">
        <w:rPr>
          <w:sz w:val="24"/>
          <w:szCs w:val="24"/>
        </w:rPr>
        <w:t>blunted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z w:val="24"/>
          <w:szCs w:val="24"/>
        </w:rPr>
        <w:t>needles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z w:val="24"/>
          <w:szCs w:val="24"/>
        </w:rPr>
        <w:t>will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z w:val="24"/>
          <w:szCs w:val="24"/>
        </w:rPr>
        <w:t>be</w:t>
      </w:r>
      <w:r w:rsidRPr="00C8018A">
        <w:rPr>
          <w:spacing w:val="-7"/>
          <w:sz w:val="24"/>
          <w:szCs w:val="24"/>
        </w:rPr>
        <w:t xml:space="preserve"> </w:t>
      </w:r>
      <w:r w:rsidRPr="00C8018A">
        <w:rPr>
          <w:spacing w:val="-2"/>
          <w:sz w:val="24"/>
          <w:szCs w:val="24"/>
        </w:rPr>
        <w:t>discarded</w:t>
      </w:r>
    </w:p>
    <w:p w14:paraId="6EDAB933" w14:textId="40DD973A" w:rsidR="007301F9" w:rsidRPr="00C8018A" w:rsidRDefault="00CD4460">
      <w:pPr>
        <w:pStyle w:val="ListParagraph"/>
        <w:numPr>
          <w:ilvl w:val="3"/>
          <w:numId w:val="2"/>
        </w:numPr>
        <w:tabs>
          <w:tab w:val="left" w:pos="2520"/>
          <w:tab w:val="left" w:pos="2521"/>
        </w:tabs>
        <w:ind w:hanging="361"/>
        <w:rPr>
          <w:sz w:val="24"/>
          <w:szCs w:val="24"/>
        </w:rPr>
      </w:pPr>
      <w:r w:rsidRPr="00C8018A">
        <w:rPr>
          <w:sz w:val="24"/>
          <w:szCs w:val="24"/>
        </w:rPr>
        <w:t>If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z w:val="24"/>
          <w:szCs w:val="24"/>
        </w:rPr>
        <w:t>any</w:t>
      </w:r>
      <w:r w:rsidRPr="00C8018A">
        <w:rPr>
          <w:spacing w:val="-5"/>
          <w:sz w:val="24"/>
          <w:szCs w:val="24"/>
        </w:rPr>
        <w:t xml:space="preserve"> </w:t>
      </w:r>
      <w:r w:rsidRPr="00C8018A">
        <w:rPr>
          <w:sz w:val="24"/>
          <w:szCs w:val="24"/>
        </w:rPr>
        <w:t>blood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z w:val="24"/>
          <w:szCs w:val="24"/>
        </w:rPr>
        <w:t>or</w:t>
      </w:r>
      <w:r w:rsidRPr="00C8018A">
        <w:rPr>
          <w:spacing w:val="-3"/>
          <w:sz w:val="24"/>
          <w:szCs w:val="24"/>
        </w:rPr>
        <w:t xml:space="preserve"> </w:t>
      </w:r>
      <w:r w:rsidRPr="00C8018A">
        <w:rPr>
          <w:sz w:val="24"/>
          <w:szCs w:val="24"/>
        </w:rPr>
        <w:t>other</w:t>
      </w:r>
      <w:r w:rsidRPr="00C8018A">
        <w:rPr>
          <w:spacing w:val="-5"/>
          <w:sz w:val="24"/>
          <w:szCs w:val="24"/>
        </w:rPr>
        <w:t xml:space="preserve"> </w:t>
      </w:r>
      <w:r w:rsidRPr="00C8018A">
        <w:rPr>
          <w:sz w:val="24"/>
          <w:szCs w:val="24"/>
        </w:rPr>
        <w:t>fluids</w:t>
      </w:r>
      <w:r w:rsidRPr="00C8018A">
        <w:rPr>
          <w:spacing w:val="-1"/>
          <w:sz w:val="24"/>
          <w:szCs w:val="24"/>
        </w:rPr>
        <w:t xml:space="preserve"> </w:t>
      </w:r>
      <w:proofErr w:type="gramStart"/>
      <w:r w:rsidRPr="00C8018A">
        <w:rPr>
          <w:sz w:val="24"/>
          <w:szCs w:val="24"/>
        </w:rPr>
        <w:t>is</w:t>
      </w:r>
      <w:proofErr w:type="gramEnd"/>
      <w:r w:rsidRPr="00C8018A">
        <w:rPr>
          <w:spacing w:val="-5"/>
          <w:sz w:val="24"/>
          <w:szCs w:val="24"/>
        </w:rPr>
        <w:t xml:space="preserve"> </w:t>
      </w:r>
      <w:r w:rsidRPr="00C8018A">
        <w:rPr>
          <w:sz w:val="24"/>
          <w:szCs w:val="24"/>
        </w:rPr>
        <w:t>aspirated</w:t>
      </w:r>
      <w:r w:rsidRPr="00C8018A">
        <w:rPr>
          <w:spacing w:val="-4"/>
          <w:sz w:val="24"/>
          <w:szCs w:val="24"/>
        </w:rPr>
        <w:t xml:space="preserve"> </w:t>
      </w:r>
      <w:r w:rsidRPr="00C8018A">
        <w:rPr>
          <w:sz w:val="24"/>
          <w:szCs w:val="24"/>
        </w:rPr>
        <w:t>into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z w:val="24"/>
          <w:szCs w:val="24"/>
        </w:rPr>
        <w:t>the</w:t>
      </w:r>
      <w:r w:rsidRPr="00C8018A">
        <w:rPr>
          <w:spacing w:val="-5"/>
          <w:sz w:val="24"/>
          <w:szCs w:val="24"/>
        </w:rPr>
        <w:t xml:space="preserve"> </w:t>
      </w:r>
      <w:r w:rsidRPr="00C8018A">
        <w:rPr>
          <w:sz w:val="24"/>
          <w:szCs w:val="24"/>
        </w:rPr>
        <w:t>needle,</w:t>
      </w:r>
      <w:r w:rsidRPr="00C8018A">
        <w:rPr>
          <w:spacing w:val="-4"/>
          <w:sz w:val="24"/>
          <w:szCs w:val="24"/>
        </w:rPr>
        <w:t xml:space="preserve"> </w:t>
      </w:r>
      <w:r w:rsidRPr="00C8018A">
        <w:rPr>
          <w:sz w:val="24"/>
          <w:szCs w:val="24"/>
        </w:rPr>
        <w:t>it</w:t>
      </w:r>
      <w:r w:rsidRPr="00C8018A">
        <w:rPr>
          <w:spacing w:val="-5"/>
          <w:sz w:val="24"/>
          <w:szCs w:val="24"/>
        </w:rPr>
        <w:t xml:space="preserve"> </w:t>
      </w:r>
      <w:r w:rsidRPr="00C8018A">
        <w:rPr>
          <w:sz w:val="24"/>
          <w:szCs w:val="24"/>
        </w:rPr>
        <w:t>will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z w:val="24"/>
          <w:szCs w:val="24"/>
        </w:rPr>
        <w:t>be</w:t>
      </w:r>
      <w:r w:rsidRPr="00C8018A">
        <w:rPr>
          <w:spacing w:val="-6"/>
          <w:sz w:val="24"/>
          <w:szCs w:val="24"/>
        </w:rPr>
        <w:t xml:space="preserve"> </w:t>
      </w:r>
      <w:r w:rsidRPr="00C8018A">
        <w:rPr>
          <w:spacing w:val="-2"/>
          <w:sz w:val="24"/>
          <w:szCs w:val="24"/>
        </w:rPr>
        <w:t>discarded</w:t>
      </w:r>
      <w:r w:rsidR="17D52966" w:rsidRPr="00C8018A">
        <w:rPr>
          <w:spacing w:val="-2"/>
          <w:sz w:val="24"/>
          <w:szCs w:val="24"/>
        </w:rPr>
        <w:t xml:space="preserve">. </w:t>
      </w:r>
    </w:p>
    <w:p w14:paraId="409FC9B5" w14:textId="7A98A86A" w:rsidR="2087B43A" w:rsidRDefault="2087B43A" w:rsidP="00AD03D3">
      <w:pPr>
        <w:pStyle w:val="ListParagraph"/>
        <w:tabs>
          <w:tab w:val="left" w:pos="2520"/>
          <w:tab w:val="left" w:pos="2521"/>
        </w:tabs>
        <w:ind w:left="720" w:firstLine="0"/>
        <w:rPr>
          <w:sz w:val="24"/>
          <w:szCs w:val="24"/>
        </w:rPr>
      </w:pPr>
    </w:p>
    <w:p w14:paraId="2D215776" w14:textId="286CB602" w:rsidR="007301F9" w:rsidRDefault="007301F9" w:rsidP="000032C3">
      <w:pPr>
        <w:pStyle w:val="ListParagraph"/>
        <w:tabs>
          <w:tab w:val="left" w:pos="1441"/>
        </w:tabs>
        <w:ind w:right="1004" w:firstLine="0"/>
        <w:jc w:val="right"/>
        <w:rPr>
          <w:sz w:val="24"/>
        </w:rPr>
      </w:pPr>
    </w:p>
    <w:p w14:paraId="4C8AF346" w14:textId="0E7D4A03" w:rsidR="007301F9" w:rsidRDefault="00CD4460" w:rsidP="1C9A951B">
      <w:pPr>
        <w:pStyle w:val="ListParagraph"/>
        <w:numPr>
          <w:ilvl w:val="2"/>
          <w:numId w:val="2"/>
        </w:numPr>
        <w:tabs>
          <w:tab w:val="left" w:pos="1441"/>
        </w:tabs>
        <w:spacing w:before="121"/>
        <w:ind w:left="1440" w:right="1174"/>
        <w:rPr>
          <w:sz w:val="24"/>
          <w:szCs w:val="24"/>
        </w:rPr>
      </w:pPr>
      <w:r w:rsidRPr="1C9A951B">
        <w:rPr>
          <w:sz w:val="24"/>
          <w:szCs w:val="24"/>
        </w:rPr>
        <w:t>Syringes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should</w:t>
      </w:r>
      <w:r w:rsidRPr="1C9A951B">
        <w:rPr>
          <w:spacing w:val="-5"/>
          <w:sz w:val="24"/>
          <w:szCs w:val="24"/>
        </w:rPr>
        <w:t xml:space="preserve"> </w:t>
      </w:r>
      <w:r w:rsidRPr="1C9A951B">
        <w:rPr>
          <w:sz w:val="24"/>
          <w:szCs w:val="24"/>
        </w:rPr>
        <w:t>be</w:t>
      </w:r>
      <w:r w:rsidRPr="1C9A951B">
        <w:rPr>
          <w:spacing w:val="-5"/>
          <w:sz w:val="24"/>
          <w:szCs w:val="24"/>
        </w:rPr>
        <w:t xml:space="preserve"> </w:t>
      </w:r>
      <w:r w:rsidRPr="1C9A951B">
        <w:rPr>
          <w:sz w:val="24"/>
          <w:szCs w:val="24"/>
        </w:rPr>
        <w:t>of</w:t>
      </w:r>
      <w:r w:rsidRPr="1C9A951B">
        <w:rPr>
          <w:spacing w:val="-5"/>
          <w:sz w:val="24"/>
          <w:szCs w:val="24"/>
        </w:rPr>
        <w:t xml:space="preserve"> </w:t>
      </w:r>
      <w:r w:rsidRPr="1C9A951B">
        <w:rPr>
          <w:sz w:val="24"/>
          <w:szCs w:val="24"/>
        </w:rPr>
        <w:t>the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locking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type</w:t>
      </w:r>
      <w:r w:rsidRPr="1C9A951B">
        <w:rPr>
          <w:spacing w:val="-3"/>
          <w:sz w:val="24"/>
          <w:szCs w:val="24"/>
        </w:rPr>
        <w:t xml:space="preserve"> </w:t>
      </w:r>
      <w:proofErr w:type="gramStart"/>
      <w:r w:rsidRPr="1C9A951B">
        <w:rPr>
          <w:sz w:val="24"/>
          <w:szCs w:val="24"/>
        </w:rPr>
        <w:t>in</w:t>
      </w:r>
      <w:r w:rsidRPr="1C9A951B">
        <w:rPr>
          <w:spacing w:val="-5"/>
          <w:sz w:val="24"/>
          <w:szCs w:val="24"/>
        </w:rPr>
        <w:t xml:space="preserve"> </w:t>
      </w:r>
      <w:r w:rsidRPr="1C9A951B">
        <w:rPr>
          <w:sz w:val="24"/>
          <w:szCs w:val="24"/>
        </w:rPr>
        <w:t>order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to</w:t>
      </w:r>
      <w:proofErr w:type="gramEnd"/>
      <w:r w:rsidRPr="1C9A951B">
        <w:rPr>
          <w:spacing w:val="-2"/>
          <w:sz w:val="24"/>
          <w:szCs w:val="24"/>
        </w:rPr>
        <w:t xml:space="preserve"> </w:t>
      </w:r>
      <w:r w:rsidRPr="1C9A951B">
        <w:rPr>
          <w:sz w:val="24"/>
          <w:szCs w:val="24"/>
        </w:rPr>
        <w:t>prevent</w:t>
      </w:r>
      <w:r w:rsidRPr="1C9A951B">
        <w:rPr>
          <w:spacing w:val="-5"/>
          <w:sz w:val="24"/>
          <w:szCs w:val="24"/>
        </w:rPr>
        <w:t xml:space="preserve"> </w:t>
      </w:r>
      <w:r w:rsidRPr="1C9A951B">
        <w:rPr>
          <w:sz w:val="24"/>
          <w:szCs w:val="24"/>
        </w:rPr>
        <w:t>accidental dislodgement which may result in autoinoculation or back spray.</w:t>
      </w:r>
    </w:p>
    <w:p w14:paraId="6D8862A7" w14:textId="743449FC" w:rsidR="007301F9" w:rsidRDefault="640CB37F" w:rsidP="1C906DB8">
      <w:pPr>
        <w:pStyle w:val="ListParagraph"/>
        <w:numPr>
          <w:ilvl w:val="2"/>
          <w:numId w:val="2"/>
        </w:numPr>
        <w:tabs>
          <w:tab w:val="left" w:pos="1441"/>
        </w:tabs>
        <w:spacing w:before="120"/>
        <w:ind w:left="1440" w:hanging="361"/>
        <w:rPr>
          <w:sz w:val="24"/>
          <w:szCs w:val="24"/>
        </w:rPr>
      </w:pPr>
      <w:r w:rsidRPr="1C906DB8">
        <w:rPr>
          <w:sz w:val="24"/>
          <w:szCs w:val="24"/>
        </w:rPr>
        <w:t>Used</w:t>
      </w:r>
      <w:r w:rsidRPr="1C906DB8">
        <w:rPr>
          <w:spacing w:val="-3"/>
          <w:sz w:val="24"/>
          <w:szCs w:val="24"/>
        </w:rPr>
        <w:t xml:space="preserve"> </w:t>
      </w:r>
      <w:r w:rsidRPr="1C906DB8">
        <w:rPr>
          <w:sz w:val="24"/>
          <w:szCs w:val="24"/>
        </w:rPr>
        <w:t>needles</w:t>
      </w:r>
      <w:r w:rsidRPr="1C906DB8">
        <w:rPr>
          <w:spacing w:val="-4"/>
          <w:sz w:val="24"/>
          <w:szCs w:val="24"/>
        </w:rPr>
        <w:t xml:space="preserve"> </w:t>
      </w:r>
      <w:r w:rsidRPr="1C906DB8">
        <w:rPr>
          <w:sz w:val="24"/>
          <w:szCs w:val="24"/>
        </w:rPr>
        <w:t>and</w:t>
      </w:r>
      <w:r w:rsidRPr="1C906DB8">
        <w:rPr>
          <w:spacing w:val="-3"/>
          <w:sz w:val="24"/>
          <w:szCs w:val="24"/>
        </w:rPr>
        <w:t xml:space="preserve"> </w:t>
      </w:r>
      <w:r w:rsidRPr="1C906DB8">
        <w:rPr>
          <w:sz w:val="24"/>
          <w:szCs w:val="24"/>
        </w:rPr>
        <w:t>syringes</w:t>
      </w:r>
      <w:r w:rsidRPr="1C906DB8">
        <w:rPr>
          <w:spacing w:val="-1"/>
          <w:sz w:val="24"/>
          <w:szCs w:val="24"/>
        </w:rPr>
        <w:t xml:space="preserve"> </w:t>
      </w:r>
      <w:r w:rsidRPr="1C906DB8">
        <w:rPr>
          <w:sz w:val="24"/>
          <w:szCs w:val="24"/>
        </w:rPr>
        <w:t>must</w:t>
      </w:r>
      <w:r w:rsidRPr="1C906DB8">
        <w:rPr>
          <w:spacing w:val="-2"/>
          <w:sz w:val="24"/>
          <w:szCs w:val="24"/>
        </w:rPr>
        <w:t xml:space="preserve"> </w:t>
      </w:r>
      <w:r w:rsidRPr="1C906DB8">
        <w:rPr>
          <w:sz w:val="24"/>
          <w:szCs w:val="24"/>
        </w:rPr>
        <w:t>be</w:t>
      </w:r>
      <w:r w:rsidRPr="1C906DB8">
        <w:rPr>
          <w:spacing w:val="-3"/>
          <w:sz w:val="24"/>
          <w:szCs w:val="24"/>
        </w:rPr>
        <w:t xml:space="preserve"> </w:t>
      </w:r>
      <w:r w:rsidRPr="1C906DB8">
        <w:rPr>
          <w:sz w:val="24"/>
          <w:szCs w:val="24"/>
        </w:rPr>
        <w:t>disposed</w:t>
      </w:r>
      <w:r w:rsidR="00902E8E">
        <w:rPr>
          <w:sz w:val="24"/>
          <w:szCs w:val="24"/>
        </w:rPr>
        <w:t xml:space="preserve"> of</w:t>
      </w:r>
      <w:r w:rsidRPr="1C906DB8">
        <w:rPr>
          <w:spacing w:val="-2"/>
          <w:sz w:val="24"/>
          <w:szCs w:val="24"/>
        </w:rPr>
        <w:t xml:space="preserve"> </w:t>
      </w:r>
      <w:r w:rsidR="00CD4460" w:rsidRPr="1C9A951B">
        <w:rPr>
          <w:sz w:val="24"/>
          <w:szCs w:val="24"/>
        </w:rPr>
        <w:t>properly</w:t>
      </w:r>
      <w:r w:rsidRPr="1C906DB8">
        <w:rPr>
          <w:spacing w:val="-2"/>
          <w:sz w:val="24"/>
          <w:szCs w:val="24"/>
        </w:rPr>
        <w:t>.</w:t>
      </w:r>
    </w:p>
    <w:p w14:paraId="4B94D5A5" w14:textId="77777777" w:rsidR="007301F9" w:rsidRDefault="007301F9">
      <w:pPr>
        <w:pStyle w:val="BodyText"/>
        <w:spacing w:before="10"/>
        <w:rPr>
          <w:sz w:val="20"/>
        </w:rPr>
      </w:pPr>
    </w:p>
    <w:p w14:paraId="02DAB7AB" w14:textId="77777777" w:rsidR="007301F9" w:rsidRDefault="00CD4460" w:rsidP="002F1135">
      <w:pPr>
        <w:pStyle w:val="ListParagraph"/>
        <w:numPr>
          <w:ilvl w:val="2"/>
          <w:numId w:val="2"/>
        </w:numPr>
        <w:tabs>
          <w:tab w:val="left" w:pos="1441"/>
        </w:tabs>
        <w:ind w:left="1440" w:right="731"/>
        <w:rPr>
          <w:sz w:val="24"/>
        </w:rPr>
      </w:pPr>
      <w:r w:rsidRPr="4A89A570">
        <w:rPr>
          <w:sz w:val="24"/>
          <w:szCs w:val="24"/>
        </w:rPr>
        <w:t>Prior to parenteral injection, the injection site should be free of visible contamination. The intended injection site may require preparation including shaving and skin disinfection.</w:t>
      </w:r>
    </w:p>
    <w:p w14:paraId="3DEEC669" w14:textId="77777777" w:rsidR="007301F9" w:rsidRDefault="007301F9">
      <w:pPr>
        <w:pStyle w:val="BodyText"/>
        <w:spacing w:before="10"/>
        <w:rPr>
          <w:sz w:val="20"/>
        </w:rPr>
      </w:pPr>
    </w:p>
    <w:p w14:paraId="19919A03" w14:textId="77777777" w:rsidR="007301F9" w:rsidRDefault="00CD4460" w:rsidP="002F1135">
      <w:pPr>
        <w:pStyle w:val="ListParagraph"/>
        <w:numPr>
          <w:ilvl w:val="2"/>
          <w:numId w:val="2"/>
        </w:numPr>
        <w:tabs>
          <w:tab w:val="left" w:pos="1441"/>
        </w:tabs>
        <w:ind w:left="1440" w:right="728"/>
        <w:rPr>
          <w:sz w:val="24"/>
        </w:rPr>
      </w:pPr>
      <w:r w:rsidRPr="4A89A570">
        <w:rPr>
          <w:sz w:val="24"/>
          <w:szCs w:val="24"/>
        </w:rPr>
        <w:t>When using animals for training exercises, it is recommended to administer the minimal volume necessary for each procedure.</w:t>
      </w:r>
    </w:p>
    <w:p w14:paraId="46375F79" w14:textId="16861FF6" w:rsidR="007301F9" w:rsidRDefault="007301F9" w:rsidP="000032C3">
      <w:pPr>
        <w:rPr>
          <w:sz w:val="24"/>
          <w:szCs w:val="24"/>
        </w:rPr>
      </w:pPr>
    </w:p>
    <w:p w14:paraId="62486C05" w14:textId="77777777" w:rsidR="007301F9" w:rsidRDefault="007301F9">
      <w:pPr>
        <w:rPr>
          <w:sz w:val="24"/>
        </w:rPr>
        <w:sectPr w:rsidR="007301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940" w:right="1340" w:bottom="1240" w:left="1080" w:header="720" w:footer="1055" w:gutter="0"/>
          <w:pgNumType w:start="2"/>
          <w:cols w:space="720"/>
        </w:sectPr>
      </w:pPr>
    </w:p>
    <w:p w14:paraId="4101652C" w14:textId="77777777" w:rsidR="007301F9" w:rsidRDefault="007301F9">
      <w:pPr>
        <w:pStyle w:val="BodyText"/>
        <w:rPr>
          <w:sz w:val="20"/>
        </w:rPr>
      </w:pPr>
    </w:p>
    <w:p w14:paraId="10556A90" w14:textId="4777B8BB" w:rsidR="007301F9" w:rsidRDefault="007301F9" w:rsidP="000032C3">
      <w:pPr>
        <w:rPr>
          <w:sz w:val="24"/>
          <w:szCs w:val="24"/>
        </w:rPr>
      </w:pPr>
    </w:p>
    <w:p w14:paraId="7ACAECF2" w14:textId="5C021AFC" w:rsidR="007301F9" w:rsidRDefault="00CD4460">
      <w:pPr>
        <w:pStyle w:val="ListParagraph"/>
        <w:numPr>
          <w:ilvl w:val="1"/>
          <w:numId w:val="2"/>
        </w:numPr>
        <w:tabs>
          <w:tab w:val="left" w:pos="1081"/>
        </w:tabs>
        <w:spacing w:before="217"/>
        <w:ind w:left="1080" w:hanging="361"/>
        <w:jc w:val="left"/>
        <w:rPr>
          <w:sz w:val="24"/>
        </w:rPr>
      </w:pPr>
      <w:r>
        <w:rPr>
          <w:sz w:val="24"/>
        </w:rPr>
        <w:t>Recommended</w:t>
      </w:r>
      <w:r>
        <w:rPr>
          <w:spacing w:val="-3"/>
          <w:sz w:val="24"/>
        </w:rPr>
        <w:t xml:space="preserve"> </w:t>
      </w:r>
      <w:r>
        <w:rPr>
          <w:sz w:val="24"/>
        </w:rPr>
        <w:t>Needle</w:t>
      </w:r>
      <w:r>
        <w:rPr>
          <w:spacing w:val="-6"/>
          <w:sz w:val="24"/>
        </w:rPr>
        <w:t xml:space="preserve"> </w:t>
      </w:r>
      <w:r>
        <w:rPr>
          <w:sz w:val="24"/>
        </w:rPr>
        <w:t>Size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Volumes/Day</w:t>
      </w:r>
    </w:p>
    <w:p w14:paraId="028C52DC" w14:textId="4D1F10F3" w:rsidR="007301F9" w:rsidRDefault="00CD4460">
      <w:pPr>
        <w:pStyle w:val="BodyText"/>
        <w:spacing w:before="120"/>
        <w:ind w:left="1080" w:right="141"/>
      </w:pPr>
      <w:r>
        <w:t>The</w:t>
      </w:r>
      <w:r>
        <w:rPr>
          <w:spacing w:val="-4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 w:rsidR="3F22DBDC">
        <w:t>injection</w:t>
      </w:r>
      <w:r>
        <w:t xml:space="preserve"> volumes.</w:t>
      </w:r>
      <w:r>
        <w:rPr>
          <w:spacing w:val="40"/>
        </w:rPr>
        <w:t xml:space="preserve"> </w:t>
      </w:r>
      <w:r>
        <w:t xml:space="preserve">If the volumes presented below must be exceeded, consult the AV for additional guidance. Dose volumes </w:t>
      </w:r>
      <w:r w:rsidR="425C0189">
        <w:t xml:space="preserve"> must be</w:t>
      </w:r>
      <w:r w:rsidR="6A80E427">
        <w:t xml:space="preserve"> approved by the IACUC</w:t>
      </w:r>
      <w:r>
        <w:t>.</w:t>
      </w:r>
      <w:r w:rsidR="00D676B2">
        <w:t xml:space="preserve"> </w:t>
      </w:r>
      <w:r w:rsidR="00D676B2" w:rsidRPr="00D676B2">
        <w:t xml:space="preserve">For rodents a needle size of </w:t>
      </w:r>
      <w:r w:rsidR="00D17964">
        <w:t>25-30 G</w:t>
      </w:r>
      <w:r w:rsidR="00640301">
        <w:t xml:space="preserve"> </w:t>
      </w:r>
      <w:r w:rsidR="00D676B2" w:rsidRPr="00D676B2">
        <w:t>must be used.</w:t>
      </w:r>
    </w:p>
    <w:p w14:paraId="4DDBEF00" w14:textId="77777777" w:rsidR="007301F9" w:rsidRDefault="007301F9">
      <w:pPr>
        <w:pStyle w:val="BodyText"/>
        <w:rPr>
          <w:sz w:val="20"/>
        </w:rPr>
      </w:pPr>
    </w:p>
    <w:p w14:paraId="3461D779" w14:textId="77777777" w:rsidR="007301F9" w:rsidRDefault="007301F9">
      <w:pPr>
        <w:pStyle w:val="BodyText"/>
        <w:spacing w:before="2"/>
        <w:rPr>
          <w:sz w:val="23"/>
        </w:rPr>
      </w:pPr>
    </w:p>
    <w:tbl>
      <w:tblPr>
        <w:tblW w:w="8793" w:type="dxa"/>
        <w:tblInd w:w="104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055"/>
        <w:gridCol w:w="2206"/>
        <w:gridCol w:w="2376"/>
      </w:tblGrid>
      <w:tr w:rsidR="007301F9" w14:paraId="11FB6C5E" w14:textId="77777777" w:rsidTr="00AD03D3">
        <w:trPr>
          <w:trHeight w:val="611"/>
          <w:tblHeader/>
        </w:trPr>
        <w:tc>
          <w:tcPr>
            <w:tcW w:w="2156" w:type="dxa"/>
          </w:tcPr>
          <w:p w14:paraId="117BED0D" w14:textId="77777777" w:rsidR="007301F9" w:rsidRDefault="00CD4460" w:rsidP="4A89A570">
            <w:pPr>
              <w:pStyle w:val="TableParagraph"/>
              <w:spacing w:before="40" w:line="270" w:lineRule="atLeast"/>
              <w:ind w:left="230" w:firstLine="360"/>
              <w:rPr>
                <w:b/>
                <w:bCs/>
                <w:sz w:val="24"/>
                <w:szCs w:val="24"/>
              </w:rPr>
            </w:pPr>
            <w:r w:rsidRPr="4A89A570">
              <w:rPr>
                <w:b/>
                <w:bCs/>
                <w:sz w:val="24"/>
                <w:szCs w:val="24"/>
              </w:rPr>
              <w:t xml:space="preserve">Route of </w:t>
            </w:r>
            <w:r w:rsidRPr="4A89A570">
              <w:rPr>
                <w:b/>
                <w:bCs/>
                <w:spacing w:val="-2"/>
                <w:sz w:val="24"/>
                <w:szCs w:val="24"/>
              </w:rPr>
              <w:t>Administration</w:t>
            </w:r>
          </w:p>
        </w:tc>
        <w:tc>
          <w:tcPr>
            <w:tcW w:w="2055" w:type="dxa"/>
          </w:tcPr>
          <w:p w14:paraId="6A3C399B" w14:textId="77777777" w:rsidR="007301F9" w:rsidRDefault="640CB37F" w:rsidP="1C906DB8">
            <w:pPr>
              <w:pStyle w:val="TableParagraph"/>
              <w:spacing w:before="197"/>
              <w:ind w:left="203"/>
              <w:rPr>
                <w:b/>
                <w:bCs/>
                <w:sz w:val="24"/>
                <w:szCs w:val="24"/>
              </w:rPr>
            </w:pPr>
            <w:r w:rsidRPr="1C906DB8">
              <w:rPr>
                <w:b/>
                <w:bCs/>
                <w:spacing w:val="-2"/>
                <w:sz w:val="24"/>
                <w:szCs w:val="24"/>
              </w:rPr>
              <w:t>Mouse</w:t>
            </w:r>
          </w:p>
        </w:tc>
        <w:tc>
          <w:tcPr>
            <w:tcW w:w="2206" w:type="dxa"/>
          </w:tcPr>
          <w:p w14:paraId="4CEC5B1D" w14:textId="77777777" w:rsidR="007301F9" w:rsidRDefault="00CD4460">
            <w:pPr>
              <w:pStyle w:val="TableParagraph"/>
              <w:spacing w:before="197"/>
              <w:ind w:left="435" w:right="4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Rat</w:t>
            </w:r>
          </w:p>
        </w:tc>
        <w:tc>
          <w:tcPr>
            <w:tcW w:w="2376" w:type="dxa"/>
            <w:vAlign w:val="center"/>
          </w:tcPr>
          <w:p w14:paraId="3AAB777C" w14:textId="77777777" w:rsidR="007301F9" w:rsidRDefault="00CD4460" w:rsidP="00AD03D3">
            <w:pPr>
              <w:pStyle w:val="TableParagraph"/>
              <w:spacing w:before="40" w:line="270" w:lineRule="atLeast"/>
              <w:ind w:left="488" w:right="252" w:hanging="221"/>
              <w:jc w:val="center"/>
              <w:rPr>
                <w:b/>
                <w:bCs/>
                <w:sz w:val="24"/>
                <w:szCs w:val="24"/>
              </w:rPr>
            </w:pPr>
            <w:r w:rsidRPr="4A89A570">
              <w:rPr>
                <w:b/>
                <w:bCs/>
                <w:spacing w:val="-2"/>
                <w:sz w:val="24"/>
                <w:szCs w:val="24"/>
              </w:rPr>
              <w:t xml:space="preserve">Guinea </w:t>
            </w:r>
            <w:r w:rsidRPr="4A89A570">
              <w:rPr>
                <w:b/>
                <w:bCs/>
                <w:spacing w:val="-4"/>
                <w:sz w:val="24"/>
                <w:szCs w:val="24"/>
              </w:rPr>
              <w:t>Pig</w:t>
            </w:r>
          </w:p>
        </w:tc>
      </w:tr>
      <w:tr w:rsidR="007301F9" w14:paraId="3603B699" w14:textId="77777777" w:rsidTr="2087B43A">
        <w:trPr>
          <w:trHeight w:val="298"/>
        </w:trPr>
        <w:tc>
          <w:tcPr>
            <w:tcW w:w="2156" w:type="dxa"/>
            <w:tcBorders>
              <w:bottom w:val="nil"/>
            </w:tcBorders>
          </w:tcPr>
          <w:p w14:paraId="30DFE9D6" w14:textId="238DB064" w:rsidR="007301F9" w:rsidRDefault="00CD4460" w:rsidP="1C9A951B">
            <w:pPr>
              <w:pStyle w:val="TableParagraph"/>
              <w:spacing w:before="59"/>
              <w:rPr>
                <w:b/>
                <w:bCs/>
                <w:sz w:val="18"/>
                <w:szCs w:val="18"/>
              </w:rPr>
            </w:pPr>
            <w:r w:rsidRPr="1C9A951B">
              <w:rPr>
                <w:b/>
                <w:bCs/>
                <w:spacing w:val="-5"/>
                <w:sz w:val="18"/>
                <w:szCs w:val="18"/>
              </w:rPr>
              <w:t>IM</w:t>
            </w:r>
            <w:r w:rsidR="08C0D618" w:rsidRPr="1C9A951B">
              <w:rPr>
                <w:b/>
                <w:bCs/>
                <w:spacing w:val="-5"/>
                <w:sz w:val="18"/>
                <w:szCs w:val="18"/>
              </w:rPr>
              <w:t xml:space="preserve"> volume</w:t>
            </w:r>
          </w:p>
        </w:tc>
        <w:tc>
          <w:tcPr>
            <w:tcW w:w="2055" w:type="dxa"/>
            <w:tcBorders>
              <w:bottom w:val="nil"/>
            </w:tcBorders>
          </w:tcPr>
          <w:p w14:paraId="785B1D99" w14:textId="1766A323" w:rsidR="007301F9" w:rsidRDefault="00E2501D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 xml:space="preserve">0.05 - </w:t>
            </w:r>
            <w:r w:rsidR="00CD4460">
              <w:rPr>
                <w:sz w:val="18"/>
              </w:rPr>
              <w:t>0.1</w:t>
            </w:r>
            <w:r w:rsidR="00CD4460">
              <w:rPr>
                <w:spacing w:val="-3"/>
                <w:sz w:val="18"/>
              </w:rPr>
              <w:t xml:space="preserve"> </w:t>
            </w:r>
            <w:r w:rsidR="00CD4460">
              <w:rPr>
                <w:spacing w:val="-2"/>
                <w:sz w:val="18"/>
              </w:rPr>
              <w:t>ml/site</w:t>
            </w:r>
          </w:p>
        </w:tc>
        <w:tc>
          <w:tcPr>
            <w:tcW w:w="2206" w:type="dxa"/>
            <w:tcBorders>
              <w:bottom w:val="nil"/>
            </w:tcBorders>
          </w:tcPr>
          <w:p w14:paraId="46082F27" w14:textId="1127E4D4" w:rsidR="007301F9" w:rsidRDefault="00422A5F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 xml:space="preserve">0.1 - </w:t>
            </w:r>
            <w:r w:rsidR="00CD4460">
              <w:rPr>
                <w:sz w:val="18"/>
              </w:rPr>
              <w:t>0.2</w:t>
            </w:r>
            <w:r w:rsidR="00CD4460">
              <w:rPr>
                <w:spacing w:val="-3"/>
                <w:sz w:val="18"/>
              </w:rPr>
              <w:t xml:space="preserve"> </w:t>
            </w:r>
            <w:r w:rsidR="00CD4460">
              <w:rPr>
                <w:spacing w:val="-2"/>
                <w:sz w:val="18"/>
              </w:rPr>
              <w:t>ml/site</w:t>
            </w:r>
          </w:p>
        </w:tc>
        <w:tc>
          <w:tcPr>
            <w:tcW w:w="2376" w:type="dxa"/>
            <w:tcBorders>
              <w:bottom w:val="nil"/>
            </w:tcBorders>
          </w:tcPr>
          <w:p w14:paraId="0C4B7D2A" w14:textId="77777777" w:rsidR="007301F9" w:rsidRDefault="00CD4460">
            <w:pPr>
              <w:pStyle w:val="TableParagraph"/>
              <w:spacing w:before="59"/>
              <w:ind w:left="108"/>
              <w:rPr>
                <w:sz w:val="18"/>
              </w:rPr>
            </w:pPr>
            <w:r>
              <w:rPr>
                <w:sz w:val="18"/>
              </w:rPr>
              <w:t>0.3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ml/site</w:t>
            </w:r>
          </w:p>
        </w:tc>
      </w:tr>
      <w:tr w:rsidR="007301F9" w14:paraId="411E447B" w14:textId="77777777" w:rsidTr="2087B43A">
        <w:trPr>
          <w:trHeight w:val="233"/>
        </w:trPr>
        <w:tc>
          <w:tcPr>
            <w:tcW w:w="2156" w:type="dxa"/>
            <w:tcBorders>
              <w:top w:val="nil"/>
            </w:tcBorders>
          </w:tcPr>
          <w:p w14:paraId="51CB037E" w14:textId="6F0138C0" w:rsidR="007301F9" w:rsidRDefault="007301F9">
            <w:pPr>
              <w:pStyle w:val="TableParagraph"/>
              <w:spacing w:before="26" w:line="187" w:lineRule="exact"/>
              <w:rPr>
                <w:sz w:val="18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14:paraId="3E7360D8" w14:textId="01AF9990" w:rsidR="007301F9" w:rsidRDefault="007301F9">
            <w:pPr>
              <w:pStyle w:val="TableParagraph"/>
              <w:spacing w:before="26" w:line="187" w:lineRule="exact"/>
              <w:rPr>
                <w:sz w:val="18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 w14:paraId="4FEBD51C" w14:textId="21F1F317" w:rsidR="007301F9" w:rsidRDefault="007301F9">
            <w:pPr>
              <w:pStyle w:val="TableParagraph"/>
              <w:spacing w:before="26" w:line="187" w:lineRule="exact"/>
              <w:rPr>
                <w:sz w:val="18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14:paraId="74844FDB" w14:textId="4A78FC5C" w:rsidR="007301F9" w:rsidRDefault="007301F9">
            <w:pPr>
              <w:pStyle w:val="TableParagraph"/>
              <w:spacing w:before="26" w:line="187" w:lineRule="exact"/>
              <w:ind w:left="108"/>
              <w:rPr>
                <w:sz w:val="18"/>
              </w:rPr>
            </w:pPr>
          </w:p>
        </w:tc>
      </w:tr>
      <w:tr w:rsidR="007301F9" w14:paraId="39EBA527" w14:textId="77777777" w:rsidTr="2087B43A">
        <w:trPr>
          <w:trHeight w:val="300"/>
        </w:trPr>
        <w:tc>
          <w:tcPr>
            <w:tcW w:w="2156" w:type="dxa"/>
            <w:tcBorders>
              <w:bottom w:val="nil"/>
            </w:tcBorders>
          </w:tcPr>
          <w:p w14:paraId="0A970367" w14:textId="2C027839" w:rsidR="007301F9" w:rsidRDefault="00CD4460" w:rsidP="1C9A951B">
            <w:pPr>
              <w:pStyle w:val="TableParagraph"/>
              <w:spacing w:before="61"/>
              <w:rPr>
                <w:b/>
                <w:bCs/>
                <w:sz w:val="18"/>
                <w:szCs w:val="18"/>
              </w:rPr>
            </w:pPr>
            <w:r w:rsidRPr="1C9A951B">
              <w:rPr>
                <w:b/>
                <w:bCs/>
                <w:spacing w:val="-5"/>
                <w:sz w:val="18"/>
                <w:szCs w:val="18"/>
              </w:rPr>
              <w:t>ID</w:t>
            </w:r>
            <w:r w:rsidR="066E047F" w:rsidRPr="1C9A951B">
              <w:rPr>
                <w:b/>
                <w:bCs/>
                <w:spacing w:val="-5"/>
                <w:sz w:val="18"/>
                <w:szCs w:val="18"/>
              </w:rPr>
              <w:t xml:space="preserve"> volume</w:t>
            </w:r>
          </w:p>
        </w:tc>
        <w:tc>
          <w:tcPr>
            <w:tcW w:w="2055" w:type="dxa"/>
            <w:tcBorders>
              <w:bottom w:val="nil"/>
            </w:tcBorders>
          </w:tcPr>
          <w:p w14:paraId="4A21DDDE" w14:textId="77777777" w:rsidR="007301F9" w:rsidRDefault="00CD4460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ml/site</w:t>
            </w:r>
          </w:p>
        </w:tc>
        <w:tc>
          <w:tcPr>
            <w:tcW w:w="2206" w:type="dxa"/>
            <w:tcBorders>
              <w:bottom w:val="nil"/>
            </w:tcBorders>
          </w:tcPr>
          <w:p w14:paraId="69D75573" w14:textId="77777777" w:rsidR="007301F9" w:rsidRDefault="00CD4460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ml/site</w:t>
            </w:r>
          </w:p>
        </w:tc>
        <w:tc>
          <w:tcPr>
            <w:tcW w:w="2376" w:type="dxa"/>
            <w:tcBorders>
              <w:bottom w:val="nil"/>
            </w:tcBorders>
          </w:tcPr>
          <w:p w14:paraId="6DE202C4" w14:textId="77777777" w:rsidR="007301F9" w:rsidRDefault="00CD4460">
            <w:pPr>
              <w:pStyle w:val="TableParagraph"/>
              <w:spacing w:before="61"/>
              <w:ind w:left="108"/>
              <w:rPr>
                <w:sz w:val="18"/>
              </w:rPr>
            </w:pPr>
            <w:r>
              <w:rPr>
                <w:sz w:val="18"/>
              </w:rPr>
              <w:t>0.1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ml/site</w:t>
            </w:r>
          </w:p>
        </w:tc>
      </w:tr>
      <w:tr w:rsidR="007301F9" w14:paraId="405A4FC8" w14:textId="77777777" w:rsidTr="2087B43A">
        <w:trPr>
          <w:trHeight w:val="236"/>
        </w:trPr>
        <w:tc>
          <w:tcPr>
            <w:tcW w:w="2156" w:type="dxa"/>
            <w:tcBorders>
              <w:top w:val="nil"/>
            </w:tcBorders>
          </w:tcPr>
          <w:p w14:paraId="5EE1113F" w14:textId="39F6CCDF" w:rsidR="007301F9" w:rsidRDefault="007301F9">
            <w:pPr>
              <w:pStyle w:val="TableParagraph"/>
              <w:spacing w:before="26" w:line="189" w:lineRule="exact"/>
              <w:rPr>
                <w:sz w:val="18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14:paraId="497909BA" w14:textId="3392F2D0" w:rsidR="007301F9" w:rsidRDefault="007301F9">
            <w:pPr>
              <w:pStyle w:val="TableParagraph"/>
              <w:spacing w:before="26" w:line="189" w:lineRule="exact"/>
              <w:rPr>
                <w:sz w:val="18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 w14:paraId="14F379F5" w14:textId="0AF93E92" w:rsidR="007301F9" w:rsidRDefault="007301F9">
            <w:pPr>
              <w:pStyle w:val="TableParagraph"/>
              <w:spacing w:before="26" w:line="189" w:lineRule="exact"/>
              <w:rPr>
                <w:sz w:val="18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14:paraId="2141FFAC" w14:textId="19AF0DE7" w:rsidR="007301F9" w:rsidRDefault="007301F9">
            <w:pPr>
              <w:pStyle w:val="TableParagraph"/>
              <w:spacing w:before="26" w:line="189" w:lineRule="exact"/>
              <w:ind w:left="108"/>
              <w:rPr>
                <w:sz w:val="18"/>
              </w:rPr>
            </w:pPr>
          </w:p>
        </w:tc>
      </w:tr>
      <w:tr w:rsidR="007301F9" w14:paraId="0C279414" w14:textId="77777777" w:rsidTr="2087B43A">
        <w:trPr>
          <w:trHeight w:val="301"/>
        </w:trPr>
        <w:tc>
          <w:tcPr>
            <w:tcW w:w="2156" w:type="dxa"/>
            <w:tcBorders>
              <w:bottom w:val="nil"/>
            </w:tcBorders>
          </w:tcPr>
          <w:p w14:paraId="7D2725B2" w14:textId="64999199" w:rsidR="007301F9" w:rsidRDefault="00CD4460" w:rsidP="1C9A951B">
            <w:pPr>
              <w:pStyle w:val="TableParagraph"/>
              <w:spacing w:before="61"/>
              <w:rPr>
                <w:b/>
                <w:bCs/>
                <w:sz w:val="18"/>
                <w:szCs w:val="18"/>
              </w:rPr>
            </w:pPr>
            <w:r w:rsidRPr="1C9A951B">
              <w:rPr>
                <w:b/>
                <w:bCs/>
                <w:spacing w:val="-5"/>
                <w:sz w:val="18"/>
                <w:szCs w:val="18"/>
              </w:rPr>
              <w:t>IP</w:t>
            </w:r>
            <w:r w:rsidR="0A94FC25" w:rsidRPr="1C9A951B">
              <w:rPr>
                <w:b/>
                <w:bCs/>
                <w:spacing w:val="-5"/>
                <w:sz w:val="18"/>
                <w:szCs w:val="18"/>
              </w:rPr>
              <w:t xml:space="preserve"> volume</w:t>
            </w:r>
          </w:p>
        </w:tc>
        <w:tc>
          <w:tcPr>
            <w:tcW w:w="2055" w:type="dxa"/>
            <w:tcBorders>
              <w:bottom w:val="nil"/>
            </w:tcBorders>
          </w:tcPr>
          <w:p w14:paraId="5743D343" w14:textId="720EB152" w:rsidR="007301F9" w:rsidRDefault="00CD4460">
            <w:pPr>
              <w:pStyle w:val="TableParagraph"/>
              <w:spacing w:before="61"/>
              <w:rPr>
                <w:sz w:val="18"/>
              </w:rPr>
            </w:pPr>
            <w:r>
              <w:rPr>
                <w:spacing w:val="-2"/>
                <w:sz w:val="18"/>
              </w:rPr>
              <w:t>20</w:t>
            </w:r>
            <w:r w:rsidR="00230791">
              <w:rPr>
                <w:spacing w:val="-2"/>
                <w:sz w:val="18"/>
              </w:rPr>
              <w:t xml:space="preserve">-80 </w:t>
            </w:r>
            <w:r>
              <w:rPr>
                <w:spacing w:val="-2"/>
                <w:sz w:val="18"/>
              </w:rPr>
              <w:t>ml/kg</w:t>
            </w:r>
          </w:p>
        </w:tc>
        <w:tc>
          <w:tcPr>
            <w:tcW w:w="2206" w:type="dxa"/>
            <w:tcBorders>
              <w:bottom w:val="nil"/>
            </w:tcBorders>
          </w:tcPr>
          <w:p w14:paraId="19D19D1A" w14:textId="2238A7AB" w:rsidR="007301F9" w:rsidRDefault="00787211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10-</w:t>
            </w:r>
            <w:r w:rsidR="00CD4460">
              <w:rPr>
                <w:sz w:val="18"/>
              </w:rPr>
              <w:t>20</w:t>
            </w:r>
            <w:r w:rsidR="00CD4460">
              <w:rPr>
                <w:spacing w:val="-4"/>
                <w:sz w:val="18"/>
              </w:rPr>
              <w:t xml:space="preserve"> </w:t>
            </w:r>
            <w:r w:rsidR="00CD4460">
              <w:rPr>
                <w:spacing w:val="-2"/>
                <w:sz w:val="18"/>
              </w:rPr>
              <w:t>ml/kg</w:t>
            </w:r>
          </w:p>
        </w:tc>
        <w:tc>
          <w:tcPr>
            <w:tcW w:w="2376" w:type="dxa"/>
            <w:tcBorders>
              <w:bottom w:val="nil"/>
            </w:tcBorders>
          </w:tcPr>
          <w:p w14:paraId="4E00E5A7" w14:textId="77777777" w:rsidR="007301F9" w:rsidRDefault="00CD4460">
            <w:pPr>
              <w:pStyle w:val="TableParagraph"/>
              <w:spacing w:before="61"/>
              <w:ind w:left="108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ml/kg</w:t>
            </w:r>
          </w:p>
        </w:tc>
      </w:tr>
      <w:tr w:rsidR="007301F9" w14:paraId="6B4F563F" w14:textId="77777777" w:rsidTr="2087B43A">
        <w:trPr>
          <w:trHeight w:val="234"/>
        </w:trPr>
        <w:tc>
          <w:tcPr>
            <w:tcW w:w="2156" w:type="dxa"/>
            <w:tcBorders>
              <w:top w:val="nil"/>
            </w:tcBorders>
          </w:tcPr>
          <w:p w14:paraId="6FE83728" w14:textId="1C370C89" w:rsidR="007301F9" w:rsidRDefault="007301F9">
            <w:pPr>
              <w:pStyle w:val="TableParagraph"/>
              <w:spacing w:before="27" w:line="187" w:lineRule="exact"/>
              <w:rPr>
                <w:sz w:val="18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14:paraId="646AA849" w14:textId="31BD31FB" w:rsidR="007301F9" w:rsidRDefault="007301F9" w:rsidP="1C9A951B">
            <w:pPr>
              <w:pStyle w:val="TableParagraph"/>
              <w:spacing w:before="27" w:line="187" w:lineRule="exact"/>
              <w:rPr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 w14:paraId="3D8F0B98" w14:textId="46F30EA9" w:rsidR="007301F9" w:rsidRDefault="007301F9">
            <w:pPr>
              <w:pStyle w:val="TableParagraph"/>
              <w:spacing w:before="27" w:line="187" w:lineRule="exact"/>
              <w:rPr>
                <w:sz w:val="18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14:paraId="0B2B162B" w14:textId="15B2A554" w:rsidR="007301F9" w:rsidRDefault="007301F9">
            <w:pPr>
              <w:pStyle w:val="TableParagraph"/>
              <w:spacing w:before="27" w:line="187" w:lineRule="exact"/>
              <w:ind w:left="108"/>
              <w:rPr>
                <w:sz w:val="18"/>
              </w:rPr>
            </w:pPr>
          </w:p>
        </w:tc>
      </w:tr>
      <w:tr w:rsidR="007301F9" w14:paraId="67F650B4" w14:textId="77777777" w:rsidTr="2087B43A">
        <w:trPr>
          <w:trHeight w:val="1100"/>
        </w:trPr>
        <w:tc>
          <w:tcPr>
            <w:tcW w:w="2156" w:type="dxa"/>
            <w:tcBorders>
              <w:bottom w:val="nil"/>
            </w:tcBorders>
          </w:tcPr>
          <w:p w14:paraId="1D9EA1F2" w14:textId="77777777" w:rsidR="007301F9" w:rsidRDefault="00CD4460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IV </w:t>
            </w:r>
            <w:r>
              <w:rPr>
                <w:b/>
                <w:spacing w:val="-2"/>
                <w:sz w:val="18"/>
              </w:rPr>
              <w:t>bolus</w:t>
            </w:r>
          </w:p>
          <w:p w14:paraId="690E79F5" w14:textId="77777777" w:rsidR="007301F9" w:rsidRDefault="00CD446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(~1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min)</w:t>
            </w:r>
          </w:p>
          <w:p w14:paraId="174A33B1" w14:textId="77777777" w:rsidR="007301F9" w:rsidRDefault="00CD446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IV </w:t>
            </w:r>
            <w:r>
              <w:rPr>
                <w:b/>
                <w:spacing w:val="-2"/>
                <w:sz w:val="18"/>
              </w:rPr>
              <w:t>infusion</w:t>
            </w:r>
          </w:p>
          <w:p w14:paraId="23AEFB9D" w14:textId="77777777" w:rsidR="007301F9" w:rsidRDefault="00CD446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(max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ml/min)</w:t>
            </w:r>
          </w:p>
        </w:tc>
        <w:tc>
          <w:tcPr>
            <w:tcW w:w="2055" w:type="dxa"/>
            <w:tcBorders>
              <w:bottom w:val="nil"/>
            </w:tcBorders>
          </w:tcPr>
          <w:p w14:paraId="3CF2D8B6" w14:textId="77777777" w:rsidR="007301F9" w:rsidRDefault="007301F9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0CFF615F" w14:textId="77777777" w:rsidR="007301F9" w:rsidRDefault="00CD44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ml/kg</w:t>
            </w:r>
          </w:p>
          <w:p w14:paraId="0FB78278" w14:textId="77777777" w:rsidR="007301F9" w:rsidRDefault="007301F9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14:paraId="2A591F04" w14:textId="77777777" w:rsidR="007301F9" w:rsidRDefault="00CD446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25ml/kg</w:t>
            </w:r>
          </w:p>
        </w:tc>
        <w:tc>
          <w:tcPr>
            <w:tcW w:w="2206" w:type="dxa"/>
            <w:tcBorders>
              <w:bottom w:val="nil"/>
            </w:tcBorders>
          </w:tcPr>
          <w:p w14:paraId="1FC39945" w14:textId="77777777" w:rsidR="007301F9" w:rsidRDefault="007301F9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17655807" w14:textId="77777777" w:rsidR="007301F9" w:rsidRDefault="00CD44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ml/kg</w:t>
            </w:r>
          </w:p>
          <w:p w14:paraId="0562CB0E" w14:textId="77777777" w:rsidR="007301F9" w:rsidRDefault="007301F9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14:paraId="539BB955" w14:textId="77777777" w:rsidR="007301F9" w:rsidRDefault="00CD44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ml/kg</w:t>
            </w:r>
          </w:p>
        </w:tc>
        <w:tc>
          <w:tcPr>
            <w:tcW w:w="2376" w:type="dxa"/>
            <w:tcBorders>
              <w:bottom w:val="nil"/>
            </w:tcBorders>
          </w:tcPr>
          <w:p w14:paraId="34CE0A41" w14:textId="77777777" w:rsidR="007301F9" w:rsidRDefault="007301F9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3662536C" w14:textId="77777777" w:rsidR="007301F9" w:rsidRDefault="00CD446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ml/kg</w:t>
            </w:r>
          </w:p>
          <w:p w14:paraId="62EBF3C5" w14:textId="77777777" w:rsidR="007301F9" w:rsidRDefault="007301F9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14:paraId="354775B3" w14:textId="77777777" w:rsidR="007301F9" w:rsidRDefault="00CD446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ml/kg</w:t>
            </w:r>
          </w:p>
        </w:tc>
      </w:tr>
      <w:tr w:rsidR="007301F9" w14:paraId="6681C833" w14:textId="77777777" w:rsidTr="2087B43A">
        <w:trPr>
          <w:trHeight w:val="233"/>
        </w:trPr>
        <w:tc>
          <w:tcPr>
            <w:tcW w:w="2156" w:type="dxa"/>
            <w:tcBorders>
              <w:top w:val="nil"/>
            </w:tcBorders>
          </w:tcPr>
          <w:p w14:paraId="271F27AA" w14:textId="3D0D8B48" w:rsidR="007301F9" w:rsidRDefault="007301F9">
            <w:pPr>
              <w:pStyle w:val="TableParagraph"/>
              <w:spacing w:before="26" w:line="187" w:lineRule="exact"/>
              <w:rPr>
                <w:sz w:val="18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14:paraId="16E29D8B" w14:textId="4DFC646C" w:rsidR="007301F9" w:rsidRDefault="007301F9">
            <w:pPr>
              <w:pStyle w:val="TableParagraph"/>
              <w:spacing w:before="26" w:line="187" w:lineRule="exact"/>
              <w:rPr>
                <w:sz w:val="18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 w14:paraId="3EE22C05" w14:textId="44697321" w:rsidR="007301F9" w:rsidRDefault="007301F9">
            <w:pPr>
              <w:pStyle w:val="TableParagraph"/>
              <w:spacing w:before="26" w:line="187" w:lineRule="exact"/>
              <w:rPr>
                <w:sz w:val="18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14:paraId="40FEBAA4" w14:textId="1C00A62B" w:rsidR="007301F9" w:rsidRDefault="007301F9">
            <w:pPr>
              <w:pStyle w:val="TableParagraph"/>
              <w:spacing w:before="26" w:line="187" w:lineRule="exact"/>
              <w:ind w:left="108"/>
              <w:rPr>
                <w:sz w:val="18"/>
              </w:rPr>
            </w:pPr>
          </w:p>
        </w:tc>
      </w:tr>
      <w:tr w:rsidR="007301F9" w14:paraId="2B0CBE5C" w14:textId="77777777" w:rsidTr="2087B43A">
        <w:trPr>
          <w:trHeight w:val="300"/>
        </w:trPr>
        <w:tc>
          <w:tcPr>
            <w:tcW w:w="2156" w:type="dxa"/>
            <w:tcBorders>
              <w:bottom w:val="nil"/>
            </w:tcBorders>
          </w:tcPr>
          <w:p w14:paraId="76CC42C5" w14:textId="074D6F4B" w:rsidR="007301F9" w:rsidRDefault="00045693" w:rsidP="000032C3">
            <w:pPr>
              <w:pStyle w:val="TableParagraph"/>
              <w:spacing w:before="61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CD4460" w:rsidRPr="1C9A951B">
              <w:rPr>
                <w:b/>
                <w:bCs/>
                <w:spacing w:val="-5"/>
                <w:sz w:val="18"/>
                <w:szCs w:val="18"/>
              </w:rPr>
              <w:t>PO</w:t>
            </w:r>
            <w:r w:rsidR="52575FD8" w:rsidRPr="1C9A951B">
              <w:rPr>
                <w:b/>
                <w:bCs/>
                <w:spacing w:val="-5"/>
                <w:sz w:val="18"/>
                <w:szCs w:val="18"/>
              </w:rPr>
              <w:t xml:space="preserve"> volume</w:t>
            </w:r>
          </w:p>
        </w:tc>
        <w:tc>
          <w:tcPr>
            <w:tcW w:w="2055" w:type="dxa"/>
            <w:tcBorders>
              <w:bottom w:val="nil"/>
            </w:tcBorders>
          </w:tcPr>
          <w:p w14:paraId="1D3D9B06" w14:textId="5FF37A97" w:rsidR="007301F9" w:rsidRDefault="006C4C4B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10</w:t>
            </w:r>
            <w:r w:rsidR="004B4541">
              <w:rPr>
                <w:sz w:val="18"/>
              </w:rPr>
              <w:t>-</w:t>
            </w:r>
            <w:r w:rsidR="00045693">
              <w:rPr>
                <w:sz w:val="18"/>
              </w:rPr>
              <w:t>50</w:t>
            </w:r>
            <w:r w:rsidR="00CD4460">
              <w:rPr>
                <w:spacing w:val="-4"/>
                <w:sz w:val="18"/>
              </w:rPr>
              <w:t xml:space="preserve"> </w:t>
            </w:r>
            <w:r w:rsidR="00CD4460">
              <w:rPr>
                <w:spacing w:val="-2"/>
                <w:sz w:val="18"/>
              </w:rPr>
              <w:t>ml/kg</w:t>
            </w:r>
          </w:p>
        </w:tc>
        <w:tc>
          <w:tcPr>
            <w:tcW w:w="2206" w:type="dxa"/>
            <w:tcBorders>
              <w:bottom w:val="nil"/>
            </w:tcBorders>
          </w:tcPr>
          <w:p w14:paraId="3C03BCC8" w14:textId="6F2ACCAA" w:rsidR="007301F9" w:rsidRDefault="00586B63">
            <w:pPr>
              <w:pStyle w:val="TableParagraph"/>
              <w:spacing w:before="61"/>
              <w:ind w:left="158"/>
              <w:rPr>
                <w:sz w:val="18"/>
              </w:rPr>
            </w:pPr>
            <w:r>
              <w:rPr>
                <w:sz w:val="18"/>
              </w:rPr>
              <w:t>10</w:t>
            </w:r>
            <w:r w:rsidR="00A165F7">
              <w:rPr>
                <w:sz w:val="18"/>
              </w:rPr>
              <w:t>-</w:t>
            </w:r>
            <w:r w:rsidR="00CD4460">
              <w:rPr>
                <w:sz w:val="18"/>
              </w:rPr>
              <w:t>40</w:t>
            </w:r>
            <w:r w:rsidR="00CD4460">
              <w:rPr>
                <w:spacing w:val="-4"/>
                <w:sz w:val="18"/>
              </w:rPr>
              <w:t xml:space="preserve"> </w:t>
            </w:r>
            <w:r w:rsidR="00CD4460">
              <w:rPr>
                <w:spacing w:val="-2"/>
                <w:sz w:val="18"/>
              </w:rPr>
              <w:t>ml/kg</w:t>
            </w:r>
          </w:p>
        </w:tc>
        <w:tc>
          <w:tcPr>
            <w:tcW w:w="2376" w:type="dxa"/>
            <w:tcBorders>
              <w:bottom w:val="nil"/>
            </w:tcBorders>
          </w:tcPr>
          <w:p w14:paraId="4D9DF527" w14:textId="77777777" w:rsidR="007301F9" w:rsidRDefault="00CD4460">
            <w:pPr>
              <w:pStyle w:val="TableParagraph"/>
              <w:spacing w:before="61"/>
              <w:ind w:left="108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ml/kg</w:t>
            </w:r>
          </w:p>
        </w:tc>
      </w:tr>
      <w:tr w:rsidR="007301F9" w14:paraId="4930D7D0" w14:textId="77777777" w:rsidTr="2087B43A">
        <w:trPr>
          <w:trHeight w:val="709"/>
        </w:trPr>
        <w:tc>
          <w:tcPr>
            <w:tcW w:w="2156" w:type="dxa"/>
            <w:tcBorders>
              <w:top w:val="nil"/>
            </w:tcBorders>
          </w:tcPr>
          <w:p w14:paraId="5997CC1D" w14:textId="77777777" w:rsidR="007301F9" w:rsidRDefault="007301F9">
            <w:pPr>
              <w:pStyle w:val="TableParagraph"/>
              <w:spacing w:before="11"/>
              <w:ind w:left="0"/>
            </w:pPr>
          </w:p>
          <w:p w14:paraId="1DC4F3E6" w14:textId="7AA1BB2B" w:rsidR="007301F9" w:rsidRDefault="00CD44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gavage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needle</w:t>
            </w:r>
            <w:r>
              <w:rPr>
                <w:spacing w:val="-4"/>
                <w:sz w:val="18"/>
              </w:rPr>
              <w:t xml:space="preserve"> size</w:t>
            </w:r>
          </w:p>
        </w:tc>
        <w:tc>
          <w:tcPr>
            <w:tcW w:w="2055" w:type="dxa"/>
            <w:tcBorders>
              <w:top w:val="nil"/>
            </w:tcBorders>
          </w:tcPr>
          <w:p w14:paraId="110FFD37" w14:textId="77777777" w:rsidR="007301F9" w:rsidRDefault="007301F9">
            <w:pPr>
              <w:pStyle w:val="TableParagraph"/>
              <w:spacing w:before="11"/>
              <w:ind w:left="0"/>
            </w:pPr>
          </w:p>
          <w:p w14:paraId="1FE53407" w14:textId="0E781F6A" w:rsidR="007301F9" w:rsidRDefault="00CD4460">
            <w:pPr>
              <w:pStyle w:val="TableParagraph"/>
              <w:rPr>
                <w:spacing w:val="-10"/>
                <w:sz w:val="18"/>
              </w:rPr>
            </w:pPr>
            <w:r>
              <w:rPr>
                <w:sz w:val="18"/>
              </w:rPr>
              <w:t>18</w:t>
            </w:r>
            <w:r w:rsidR="00490F30">
              <w:rPr>
                <w:spacing w:val="-10"/>
                <w:sz w:val="18"/>
              </w:rPr>
              <w:t xml:space="preserve"> G </w:t>
            </w:r>
            <w:r w:rsidR="00B23AF2">
              <w:rPr>
                <w:spacing w:val="-10"/>
                <w:sz w:val="18"/>
              </w:rPr>
              <w:t xml:space="preserve">if mouse weighs </w:t>
            </w:r>
            <w:r w:rsidR="00D2031F">
              <w:rPr>
                <w:spacing w:val="-10"/>
                <w:sz w:val="18"/>
              </w:rPr>
              <w:t xml:space="preserve"> </w:t>
            </w:r>
            <w:r w:rsidR="005D4F42">
              <w:rPr>
                <w:spacing w:val="-10"/>
                <w:sz w:val="18"/>
              </w:rPr>
              <w:t xml:space="preserve">greater than </w:t>
            </w:r>
            <w:r w:rsidR="009D67A9">
              <w:rPr>
                <w:spacing w:val="-10"/>
                <w:sz w:val="18"/>
              </w:rPr>
              <w:t>30 g</w:t>
            </w:r>
            <w:r w:rsidR="00036F62">
              <w:rPr>
                <w:spacing w:val="-10"/>
                <w:sz w:val="18"/>
              </w:rPr>
              <w:t>rams</w:t>
            </w:r>
          </w:p>
          <w:p w14:paraId="7086FA47" w14:textId="77777777" w:rsidR="00B23AF2" w:rsidRDefault="00B23AF2">
            <w:pPr>
              <w:pStyle w:val="TableParagraph"/>
              <w:rPr>
                <w:spacing w:val="-10"/>
                <w:sz w:val="18"/>
              </w:rPr>
            </w:pPr>
          </w:p>
          <w:p w14:paraId="3D407D84" w14:textId="168E809D" w:rsidR="009D67A9" w:rsidRDefault="009D67A9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20</w:t>
            </w:r>
            <w:r w:rsidR="0055562E">
              <w:rPr>
                <w:spacing w:val="-10"/>
                <w:sz w:val="18"/>
              </w:rPr>
              <w:t>-</w:t>
            </w:r>
            <w:r w:rsidR="00B23AF2">
              <w:rPr>
                <w:spacing w:val="-10"/>
                <w:sz w:val="18"/>
              </w:rPr>
              <w:t>3</w:t>
            </w:r>
            <w:r w:rsidR="0055562E">
              <w:rPr>
                <w:spacing w:val="-10"/>
                <w:sz w:val="18"/>
              </w:rPr>
              <w:t>0 G</w:t>
            </w:r>
            <w:r w:rsidR="00B23AF2">
              <w:rPr>
                <w:spacing w:val="-10"/>
                <w:sz w:val="18"/>
              </w:rPr>
              <w:t xml:space="preserve"> if mouse weighs less than </w:t>
            </w:r>
            <w:r w:rsidR="00220792">
              <w:rPr>
                <w:spacing w:val="-10"/>
                <w:sz w:val="18"/>
              </w:rPr>
              <w:t>30 g</w:t>
            </w:r>
            <w:r w:rsidR="00036F62">
              <w:rPr>
                <w:spacing w:val="-10"/>
                <w:sz w:val="18"/>
              </w:rPr>
              <w:t>ra</w:t>
            </w:r>
            <w:r w:rsidR="002870A9">
              <w:rPr>
                <w:spacing w:val="-10"/>
                <w:sz w:val="18"/>
              </w:rPr>
              <w:t>ms</w:t>
            </w:r>
          </w:p>
        </w:tc>
        <w:tc>
          <w:tcPr>
            <w:tcW w:w="2206" w:type="dxa"/>
            <w:tcBorders>
              <w:top w:val="nil"/>
            </w:tcBorders>
          </w:tcPr>
          <w:p w14:paraId="6B699379" w14:textId="77777777" w:rsidR="007301F9" w:rsidRDefault="007301F9">
            <w:pPr>
              <w:pStyle w:val="TableParagraph"/>
              <w:spacing w:before="11"/>
              <w:ind w:left="0"/>
            </w:pPr>
          </w:p>
          <w:p w14:paraId="134ACB37" w14:textId="77777777" w:rsidR="007301F9" w:rsidRDefault="00CD446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18-20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</w:tc>
        <w:tc>
          <w:tcPr>
            <w:tcW w:w="2376" w:type="dxa"/>
            <w:tcBorders>
              <w:top w:val="nil"/>
            </w:tcBorders>
          </w:tcPr>
          <w:p w14:paraId="098E53F7" w14:textId="77777777" w:rsidR="007301F9" w:rsidRDefault="00CD4460">
            <w:pPr>
              <w:pStyle w:val="TableParagraph"/>
              <w:spacing w:before="130"/>
              <w:ind w:left="108"/>
              <w:rPr>
                <w:sz w:val="18"/>
              </w:rPr>
            </w:pPr>
            <w:r>
              <w:rPr>
                <w:sz w:val="18"/>
              </w:rPr>
              <w:t>13-30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69E5C15A" w14:textId="38764D6A" w:rsidR="007301F9" w:rsidRDefault="00CD4460" w:rsidP="4343B0FA">
            <w:pPr>
              <w:pStyle w:val="TableParagraph"/>
              <w:spacing w:before="59"/>
              <w:ind w:left="108"/>
              <w:rPr>
                <w:sz w:val="18"/>
                <w:szCs w:val="18"/>
              </w:rPr>
            </w:pPr>
            <w:r w:rsidRPr="4343B0FA">
              <w:rPr>
                <w:sz w:val="18"/>
                <w:szCs w:val="18"/>
              </w:rPr>
              <w:t>5-6</w:t>
            </w:r>
            <w:r w:rsidRPr="4343B0FA">
              <w:rPr>
                <w:spacing w:val="-2"/>
                <w:sz w:val="18"/>
                <w:szCs w:val="18"/>
              </w:rPr>
              <w:t xml:space="preserve"> </w:t>
            </w:r>
            <w:r w:rsidRPr="4343B0FA">
              <w:rPr>
                <w:spacing w:val="-5"/>
                <w:sz w:val="18"/>
                <w:szCs w:val="18"/>
              </w:rPr>
              <w:t>Fr</w:t>
            </w:r>
            <w:r w:rsidR="443D2E3A" w:rsidRPr="4343B0FA">
              <w:rPr>
                <w:spacing w:val="-5"/>
                <w:sz w:val="18"/>
                <w:szCs w:val="18"/>
              </w:rPr>
              <w:t>ench</w:t>
            </w:r>
          </w:p>
        </w:tc>
      </w:tr>
      <w:tr w:rsidR="007301F9" w14:paraId="08E0CB46" w14:textId="77777777" w:rsidTr="2087B43A">
        <w:trPr>
          <w:trHeight w:val="548"/>
        </w:trPr>
        <w:tc>
          <w:tcPr>
            <w:tcW w:w="2156" w:type="dxa"/>
            <w:tcBorders>
              <w:bottom w:val="nil"/>
            </w:tcBorders>
          </w:tcPr>
          <w:p w14:paraId="4C90232F" w14:textId="3BE69A3B" w:rsidR="007301F9" w:rsidRDefault="00CD4460" w:rsidP="1C9A951B">
            <w:pPr>
              <w:pStyle w:val="TableParagraph"/>
              <w:spacing w:before="162"/>
              <w:rPr>
                <w:b/>
                <w:bCs/>
                <w:sz w:val="18"/>
                <w:szCs w:val="18"/>
              </w:rPr>
            </w:pPr>
            <w:r w:rsidRPr="1C9A951B">
              <w:rPr>
                <w:b/>
                <w:bCs/>
                <w:spacing w:val="-5"/>
                <w:sz w:val="18"/>
                <w:szCs w:val="18"/>
              </w:rPr>
              <w:t>SC</w:t>
            </w:r>
            <w:r w:rsidR="3874C420" w:rsidRPr="1C9A951B">
              <w:rPr>
                <w:b/>
                <w:bCs/>
                <w:spacing w:val="-5"/>
                <w:sz w:val="18"/>
                <w:szCs w:val="18"/>
              </w:rPr>
              <w:t xml:space="preserve"> volume</w:t>
            </w:r>
          </w:p>
        </w:tc>
        <w:tc>
          <w:tcPr>
            <w:tcW w:w="2055" w:type="dxa"/>
            <w:tcBorders>
              <w:bottom w:val="nil"/>
            </w:tcBorders>
          </w:tcPr>
          <w:p w14:paraId="704A35C2" w14:textId="031E0D80" w:rsidR="007301F9" w:rsidRDefault="00B07B06" w:rsidP="003633D9">
            <w:pPr>
              <w:pStyle w:val="TableParagraph"/>
              <w:spacing w:before="5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 w:rsidR="00F163FF">
              <w:rPr>
                <w:spacing w:val="-5"/>
                <w:sz w:val="18"/>
              </w:rPr>
              <w:t>-</w:t>
            </w:r>
            <w:r w:rsidR="00CD4460">
              <w:rPr>
                <w:spacing w:val="-5"/>
                <w:sz w:val="18"/>
              </w:rPr>
              <w:t>40</w:t>
            </w:r>
            <w:r w:rsidR="00F163FF">
              <w:rPr>
                <w:spacing w:val="-5"/>
                <w:sz w:val="18"/>
              </w:rPr>
              <w:t xml:space="preserve"> ml</w:t>
            </w:r>
            <w:r w:rsidR="003633D9">
              <w:rPr>
                <w:spacing w:val="-5"/>
                <w:sz w:val="18"/>
              </w:rPr>
              <w:t>/kg</w:t>
            </w:r>
          </w:p>
          <w:p w14:paraId="2D543901" w14:textId="47D87602" w:rsidR="007301F9" w:rsidRDefault="007301F9">
            <w:pPr>
              <w:pStyle w:val="TableParagraph"/>
              <w:rPr>
                <w:sz w:val="18"/>
              </w:rPr>
            </w:pPr>
          </w:p>
        </w:tc>
        <w:tc>
          <w:tcPr>
            <w:tcW w:w="2206" w:type="dxa"/>
            <w:tcBorders>
              <w:bottom w:val="nil"/>
            </w:tcBorders>
          </w:tcPr>
          <w:p w14:paraId="7596FBC8" w14:textId="5A191A4B" w:rsidR="007301F9" w:rsidRDefault="00FB60D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5-</w:t>
            </w:r>
            <w:r w:rsidR="00CD4460">
              <w:rPr>
                <w:sz w:val="18"/>
              </w:rPr>
              <w:t>10</w:t>
            </w:r>
            <w:r w:rsidR="00CD4460">
              <w:rPr>
                <w:spacing w:val="-4"/>
                <w:sz w:val="18"/>
              </w:rPr>
              <w:t xml:space="preserve"> </w:t>
            </w:r>
            <w:r w:rsidR="00CD4460">
              <w:rPr>
                <w:spacing w:val="-2"/>
                <w:sz w:val="18"/>
              </w:rPr>
              <w:t>ml/kg</w:t>
            </w:r>
          </w:p>
        </w:tc>
        <w:tc>
          <w:tcPr>
            <w:tcW w:w="2376" w:type="dxa"/>
            <w:tcBorders>
              <w:bottom w:val="nil"/>
            </w:tcBorders>
          </w:tcPr>
          <w:p w14:paraId="4849BDFE" w14:textId="77777777" w:rsidR="007301F9" w:rsidRDefault="00CD4460">
            <w:pPr>
              <w:pStyle w:val="TableParagraph"/>
              <w:spacing w:before="162"/>
              <w:ind w:left="108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ml/kg</w:t>
            </w:r>
          </w:p>
        </w:tc>
      </w:tr>
      <w:tr w:rsidR="007301F9" w14:paraId="0CDAA5C1" w14:textId="77777777" w:rsidTr="2087B43A">
        <w:trPr>
          <w:trHeight w:val="365"/>
        </w:trPr>
        <w:tc>
          <w:tcPr>
            <w:tcW w:w="2156" w:type="dxa"/>
            <w:tcBorders>
              <w:top w:val="nil"/>
            </w:tcBorders>
          </w:tcPr>
          <w:p w14:paraId="3EDE2FD3" w14:textId="2435A522" w:rsidR="007301F9" w:rsidRDefault="007301F9">
            <w:pPr>
              <w:pStyle w:val="TableParagraph"/>
              <w:spacing w:before="70"/>
              <w:rPr>
                <w:sz w:val="18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14:paraId="01A50AB0" w14:textId="6C033F6C" w:rsidR="007301F9" w:rsidRDefault="007301F9">
            <w:pPr>
              <w:pStyle w:val="TableParagraph"/>
              <w:spacing w:before="70"/>
              <w:rPr>
                <w:sz w:val="18"/>
              </w:rPr>
            </w:pPr>
          </w:p>
        </w:tc>
        <w:tc>
          <w:tcPr>
            <w:tcW w:w="2206" w:type="dxa"/>
            <w:tcBorders>
              <w:top w:val="nil"/>
            </w:tcBorders>
          </w:tcPr>
          <w:p w14:paraId="4588C960" w14:textId="21DC2E05" w:rsidR="007301F9" w:rsidRDefault="007301F9">
            <w:pPr>
              <w:pStyle w:val="TableParagraph"/>
              <w:spacing w:before="70"/>
              <w:rPr>
                <w:sz w:val="18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14:paraId="0E2C69D4" w14:textId="519BC773" w:rsidR="007301F9" w:rsidRDefault="007301F9">
            <w:pPr>
              <w:pStyle w:val="TableParagraph"/>
              <w:spacing w:before="70"/>
              <w:ind w:left="108"/>
              <w:rPr>
                <w:sz w:val="18"/>
              </w:rPr>
            </w:pPr>
          </w:p>
        </w:tc>
      </w:tr>
      <w:tr w:rsidR="007301F9" w14:paraId="5CED6B5C" w14:textId="77777777" w:rsidTr="2087B43A">
        <w:trPr>
          <w:trHeight w:val="801"/>
        </w:trPr>
        <w:tc>
          <w:tcPr>
            <w:tcW w:w="2156" w:type="dxa"/>
          </w:tcPr>
          <w:p w14:paraId="687E3E08" w14:textId="278DA7ED" w:rsidR="007301F9" w:rsidRDefault="00CD4460" w:rsidP="1C9A951B">
            <w:pPr>
              <w:pStyle w:val="TableParagraph"/>
              <w:spacing w:before="59"/>
              <w:rPr>
                <w:sz w:val="18"/>
                <w:szCs w:val="18"/>
              </w:rPr>
            </w:pPr>
            <w:r w:rsidRPr="000032C3">
              <w:rPr>
                <w:b/>
                <w:bCs/>
                <w:sz w:val="18"/>
                <w:szCs w:val="18"/>
              </w:rPr>
              <w:t>RO</w:t>
            </w:r>
            <w:r w:rsidRPr="000032C3">
              <w:rPr>
                <w:b/>
                <w:bCs/>
                <w:spacing w:val="-2"/>
                <w:sz w:val="18"/>
                <w:szCs w:val="18"/>
              </w:rPr>
              <w:t xml:space="preserve"> injection</w:t>
            </w:r>
            <w:r w:rsidR="31AB4AF5" w:rsidRPr="000032C3">
              <w:rPr>
                <w:b/>
                <w:bCs/>
                <w:sz w:val="18"/>
                <w:szCs w:val="18"/>
              </w:rPr>
              <w:t xml:space="preserve"> volu</w:t>
            </w:r>
            <w:r w:rsidR="31AB4AF5" w:rsidRPr="00AD03D3">
              <w:rPr>
                <w:b/>
                <w:bCs/>
                <w:sz w:val="18"/>
                <w:szCs w:val="18"/>
              </w:rPr>
              <w:t>me</w:t>
            </w:r>
          </w:p>
          <w:p w14:paraId="3FE9F23F" w14:textId="77777777" w:rsidR="007301F9" w:rsidRDefault="007301F9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5D6EF0AF" w14:textId="7CF121F8" w:rsidR="007301F9" w:rsidRDefault="007301F9">
            <w:pPr>
              <w:pStyle w:val="TableParagraph"/>
              <w:spacing w:line="187" w:lineRule="exact"/>
              <w:rPr>
                <w:sz w:val="18"/>
              </w:rPr>
            </w:pPr>
          </w:p>
        </w:tc>
        <w:tc>
          <w:tcPr>
            <w:tcW w:w="2055" w:type="dxa"/>
          </w:tcPr>
          <w:p w14:paraId="220E46E2" w14:textId="43AECC9A" w:rsidR="007301F9" w:rsidRDefault="005473DD" w:rsidP="1C9A951B">
            <w:pPr>
              <w:pStyle w:val="TableParagraph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</w:t>
            </w:r>
            <w:r w:rsidR="00CD4460" w:rsidRPr="1C9A951B">
              <w:rPr>
                <w:sz w:val="18"/>
                <w:szCs w:val="18"/>
              </w:rPr>
              <w:t>ul</w:t>
            </w:r>
            <w:r w:rsidR="00CD4460" w:rsidRPr="1C9A951B">
              <w:rPr>
                <w:spacing w:val="-12"/>
                <w:sz w:val="18"/>
                <w:szCs w:val="18"/>
              </w:rPr>
              <w:t xml:space="preserve"> </w:t>
            </w:r>
            <w:r w:rsidR="00CD4460" w:rsidRPr="1C9A951B">
              <w:rPr>
                <w:sz w:val="18"/>
                <w:szCs w:val="18"/>
              </w:rPr>
              <w:t xml:space="preserve">(max </w:t>
            </w:r>
            <w:r w:rsidR="00CD4460" w:rsidRPr="1C9A951B">
              <w:rPr>
                <w:spacing w:val="-2"/>
                <w:sz w:val="18"/>
                <w:szCs w:val="18"/>
              </w:rPr>
              <w:t>one/eye)</w:t>
            </w:r>
          </w:p>
        </w:tc>
        <w:tc>
          <w:tcPr>
            <w:tcW w:w="2206" w:type="dxa"/>
          </w:tcPr>
          <w:p w14:paraId="1F72F646" w14:textId="77777777" w:rsidR="007301F9" w:rsidRDefault="007301F9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14:paraId="68F9DA86" w14:textId="77777777" w:rsidR="007301F9" w:rsidRDefault="00CD446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2376" w:type="dxa"/>
          </w:tcPr>
          <w:p w14:paraId="08CE6F91" w14:textId="77777777" w:rsidR="007301F9" w:rsidRDefault="007301F9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14:paraId="0901656B" w14:textId="77777777" w:rsidR="007301F9" w:rsidRDefault="00CD4460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A01757" w14:paraId="56C9B518" w14:textId="77777777" w:rsidTr="2087B43A">
        <w:trPr>
          <w:trHeight w:val="801"/>
        </w:trPr>
        <w:tc>
          <w:tcPr>
            <w:tcW w:w="2156" w:type="dxa"/>
          </w:tcPr>
          <w:p w14:paraId="09A9D87F" w14:textId="0AFA5DEC" w:rsidR="00A01757" w:rsidRPr="00AD03D3" w:rsidRDefault="3FCB3E7F" w:rsidP="00AD03D3">
            <w:pPr>
              <w:pStyle w:val="TableParagraph"/>
              <w:spacing w:before="59"/>
              <w:ind w:right="43"/>
              <w:rPr>
                <w:b/>
                <w:bCs/>
                <w:sz w:val="18"/>
                <w:szCs w:val="18"/>
              </w:rPr>
            </w:pPr>
            <w:r w:rsidRPr="00AD03D3">
              <w:rPr>
                <w:b/>
                <w:bCs/>
                <w:sz w:val="18"/>
                <w:szCs w:val="18"/>
              </w:rPr>
              <w:t>Facial</w:t>
            </w:r>
            <w:r w:rsidRPr="00AD03D3">
              <w:rPr>
                <w:b/>
                <w:bCs/>
                <w:spacing w:val="-13"/>
                <w:sz w:val="18"/>
                <w:szCs w:val="18"/>
              </w:rPr>
              <w:t xml:space="preserve"> </w:t>
            </w:r>
            <w:r w:rsidR="16A2AE6F" w:rsidRPr="2087B43A">
              <w:rPr>
                <w:b/>
                <w:bCs/>
                <w:spacing w:val="-13"/>
                <w:sz w:val="18"/>
                <w:szCs w:val="18"/>
              </w:rPr>
              <w:t>V</w:t>
            </w:r>
            <w:r w:rsidRPr="00AD03D3">
              <w:rPr>
                <w:b/>
                <w:bCs/>
                <w:sz w:val="18"/>
                <w:szCs w:val="18"/>
              </w:rPr>
              <w:t xml:space="preserve">ein </w:t>
            </w:r>
            <w:r w:rsidRPr="00AD03D3">
              <w:rPr>
                <w:b/>
                <w:bCs/>
                <w:spacing w:val="-2"/>
                <w:sz w:val="18"/>
                <w:szCs w:val="18"/>
              </w:rPr>
              <w:t>Injection</w:t>
            </w:r>
            <w:r w:rsidR="60810582" w:rsidRPr="2087B43A">
              <w:rPr>
                <w:b/>
                <w:bCs/>
                <w:spacing w:val="-2"/>
                <w:sz w:val="18"/>
                <w:szCs w:val="18"/>
              </w:rPr>
              <w:t xml:space="preserve"> volume</w:t>
            </w:r>
          </w:p>
          <w:p w14:paraId="60B5B4FA" w14:textId="77777777" w:rsidR="00A01757" w:rsidRPr="00A7163A" w:rsidRDefault="00A01757" w:rsidP="00A01757">
            <w:pPr>
              <w:pStyle w:val="TableParagraph"/>
              <w:spacing w:before="5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</w:tcPr>
          <w:p w14:paraId="53E34465" w14:textId="77777777" w:rsidR="00A01757" w:rsidRDefault="00A01757" w:rsidP="00A01757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14:paraId="50C3C2BD" w14:textId="7524F3DA" w:rsidR="00A01757" w:rsidRDefault="00A01757" w:rsidP="00A01757">
            <w:pPr>
              <w:pStyle w:val="TableParagraph"/>
              <w:ind w:left="158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</w:t>
            </w:r>
            <w:r w:rsidR="00B44619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(max)</w:t>
            </w:r>
          </w:p>
          <w:p w14:paraId="35ECCA2A" w14:textId="77777777" w:rsidR="00A01757" w:rsidRPr="1C9A951B" w:rsidRDefault="00A01757" w:rsidP="00A01757">
            <w:pPr>
              <w:pStyle w:val="TableParagraph"/>
              <w:spacing w:before="90"/>
              <w:rPr>
                <w:sz w:val="18"/>
                <w:szCs w:val="18"/>
              </w:rPr>
            </w:pPr>
          </w:p>
        </w:tc>
        <w:tc>
          <w:tcPr>
            <w:tcW w:w="2206" w:type="dxa"/>
          </w:tcPr>
          <w:p w14:paraId="0112A3A8" w14:textId="77777777" w:rsidR="00A01757" w:rsidRDefault="00A01757" w:rsidP="00A01757">
            <w:pPr>
              <w:pStyle w:val="TableParagraph"/>
              <w:ind w:left="0"/>
              <w:rPr>
                <w:sz w:val="20"/>
              </w:rPr>
            </w:pPr>
          </w:p>
          <w:p w14:paraId="431D1316" w14:textId="77777777" w:rsidR="00A01757" w:rsidRDefault="00A01757" w:rsidP="00A01757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581483F3" w14:textId="5ED52831" w:rsidR="00A01757" w:rsidRDefault="009301E8" w:rsidP="00A01757">
            <w:pPr>
              <w:pStyle w:val="TableParagraph"/>
              <w:spacing w:before="3"/>
              <w:ind w:left="0"/>
              <w:rPr>
                <w:sz w:val="2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A01757">
              <w:rPr>
                <w:spacing w:val="-5"/>
                <w:sz w:val="18"/>
              </w:rPr>
              <w:t>n/a</w:t>
            </w:r>
          </w:p>
        </w:tc>
        <w:tc>
          <w:tcPr>
            <w:tcW w:w="2376" w:type="dxa"/>
          </w:tcPr>
          <w:p w14:paraId="2BCA9FDC" w14:textId="77777777" w:rsidR="00A01757" w:rsidRDefault="00A01757" w:rsidP="00A01757">
            <w:pPr>
              <w:pStyle w:val="TableParagraph"/>
              <w:ind w:left="0"/>
              <w:rPr>
                <w:sz w:val="20"/>
              </w:rPr>
            </w:pPr>
          </w:p>
          <w:p w14:paraId="17639164" w14:textId="77777777" w:rsidR="00A01757" w:rsidRDefault="00A01757" w:rsidP="00A01757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2616E130" w14:textId="2B53F0B8" w:rsidR="00A01757" w:rsidRDefault="009301E8" w:rsidP="00A01757">
            <w:pPr>
              <w:pStyle w:val="TableParagraph"/>
              <w:spacing w:before="3"/>
              <w:ind w:left="0"/>
              <w:rPr>
                <w:sz w:val="28"/>
              </w:rPr>
            </w:pPr>
            <w:r>
              <w:rPr>
                <w:spacing w:val="-5"/>
                <w:sz w:val="18"/>
              </w:rPr>
              <w:t xml:space="preserve"> </w:t>
            </w:r>
            <w:r w:rsidR="00A01757">
              <w:rPr>
                <w:spacing w:val="-5"/>
                <w:sz w:val="18"/>
              </w:rPr>
              <w:t>n/a</w:t>
            </w:r>
          </w:p>
        </w:tc>
      </w:tr>
      <w:tr w:rsidR="00A01757" w14:paraId="1F4C8EF1" w14:textId="77777777" w:rsidTr="2087B43A">
        <w:trPr>
          <w:trHeight w:val="552"/>
        </w:trPr>
        <w:tc>
          <w:tcPr>
            <w:tcW w:w="2156" w:type="dxa"/>
          </w:tcPr>
          <w:p w14:paraId="31C672BD" w14:textId="1E9FD235" w:rsidR="00A01757" w:rsidRPr="00C349D4" w:rsidRDefault="3FCB3E7F" w:rsidP="00A01757">
            <w:pPr>
              <w:pStyle w:val="TableParagraph"/>
              <w:spacing w:before="59"/>
              <w:rPr>
                <w:b/>
                <w:bCs/>
                <w:sz w:val="18"/>
                <w:szCs w:val="18"/>
              </w:rPr>
            </w:pPr>
            <w:r w:rsidRPr="00AD03D3">
              <w:rPr>
                <w:b/>
                <w:bCs/>
                <w:spacing w:val="-5"/>
                <w:sz w:val="18"/>
                <w:szCs w:val="18"/>
              </w:rPr>
              <w:t>IT</w:t>
            </w:r>
            <w:r w:rsidR="16A2AE6F" w:rsidRPr="2087B43A">
              <w:rPr>
                <w:b/>
                <w:bCs/>
                <w:spacing w:val="-5"/>
                <w:sz w:val="18"/>
                <w:szCs w:val="18"/>
              </w:rPr>
              <w:t xml:space="preserve"> volume</w:t>
            </w:r>
          </w:p>
        </w:tc>
        <w:tc>
          <w:tcPr>
            <w:tcW w:w="2055" w:type="dxa"/>
          </w:tcPr>
          <w:p w14:paraId="252C978D" w14:textId="5B5FA9A9" w:rsidR="00A01757" w:rsidRPr="1C9A951B" w:rsidRDefault="00EC1A3A" w:rsidP="00A01757">
            <w:pPr>
              <w:pStyle w:val="TableParagraph"/>
              <w:spacing w:before="90"/>
              <w:rPr>
                <w:sz w:val="18"/>
                <w:szCs w:val="18"/>
              </w:rPr>
            </w:pPr>
            <w:r>
              <w:rPr>
                <w:spacing w:val="-2"/>
                <w:sz w:val="18"/>
              </w:rPr>
              <w:t xml:space="preserve">100 </w:t>
            </w:r>
            <w:r w:rsidR="00A01757">
              <w:rPr>
                <w:spacing w:val="-2"/>
                <w:sz w:val="18"/>
              </w:rPr>
              <w:t>ul</w:t>
            </w:r>
            <w:r w:rsidR="00B44619">
              <w:rPr>
                <w:spacing w:val="-2"/>
                <w:sz w:val="18"/>
              </w:rPr>
              <w:t xml:space="preserve"> </w:t>
            </w:r>
            <w:r w:rsidR="00A01757">
              <w:rPr>
                <w:spacing w:val="-2"/>
                <w:sz w:val="18"/>
              </w:rPr>
              <w:t>(max)</w:t>
            </w:r>
          </w:p>
        </w:tc>
        <w:tc>
          <w:tcPr>
            <w:tcW w:w="2206" w:type="dxa"/>
          </w:tcPr>
          <w:p w14:paraId="3ABEBC5D" w14:textId="41DDB352" w:rsidR="00A01757" w:rsidRDefault="009D555A" w:rsidP="00A01757">
            <w:pPr>
              <w:pStyle w:val="TableParagraph"/>
              <w:spacing w:before="3"/>
              <w:ind w:left="0"/>
              <w:rPr>
                <w:sz w:val="28"/>
              </w:rPr>
            </w:pPr>
            <w:r>
              <w:rPr>
                <w:spacing w:val="-2"/>
                <w:sz w:val="18"/>
              </w:rPr>
              <w:t xml:space="preserve"> 100 </w:t>
            </w:r>
            <w:r w:rsidR="00A01757">
              <w:rPr>
                <w:spacing w:val="-2"/>
                <w:sz w:val="18"/>
              </w:rPr>
              <w:t>ul</w:t>
            </w:r>
            <w:r w:rsidR="00B44619">
              <w:rPr>
                <w:spacing w:val="-2"/>
                <w:sz w:val="18"/>
              </w:rPr>
              <w:t xml:space="preserve"> </w:t>
            </w:r>
            <w:r w:rsidR="00A01757">
              <w:rPr>
                <w:spacing w:val="-2"/>
                <w:sz w:val="18"/>
              </w:rPr>
              <w:t>(max)</w:t>
            </w:r>
          </w:p>
        </w:tc>
        <w:tc>
          <w:tcPr>
            <w:tcW w:w="2376" w:type="dxa"/>
          </w:tcPr>
          <w:p w14:paraId="424D01D8" w14:textId="0B5C1EBF" w:rsidR="00A01757" w:rsidRDefault="00A01757" w:rsidP="00A01757">
            <w:pPr>
              <w:pStyle w:val="TableParagraph"/>
              <w:spacing w:before="3"/>
              <w:ind w:left="0"/>
              <w:rPr>
                <w:sz w:val="28"/>
              </w:rPr>
            </w:pPr>
            <w:r>
              <w:rPr>
                <w:sz w:val="18"/>
              </w:rPr>
              <w:t xml:space="preserve">See </w:t>
            </w:r>
            <w:r>
              <w:rPr>
                <w:spacing w:val="-5"/>
                <w:sz w:val="18"/>
              </w:rPr>
              <w:t>AV</w:t>
            </w:r>
          </w:p>
        </w:tc>
      </w:tr>
      <w:tr w:rsidR="000968EF" w14:paraId="0A9CD3F1" w14:textId="77777777" w:rsidTr="2087B43A">
        <w:trPr>
          <w:trHeight w:val="552"/>
        </w:trPr>
        <w:tc>
          <w:tcPr>
            <w:tcW w:w="2156" w:type="dxa"/>
          </w:tcPr>
          <w:p w14:paraId="0AA18A77" w14:textId="281BAB69" w:rsidR="000968EF" w:rsidRPr="00AD03D3" w:rsidRDefault="6712BF2E" w:rsidP="2087B43A">
            <w:pPr>
              <w:pStyle w:val="TableParagraph"/>
              <w:spacing w:before="59"/>
              <w:rPr>
                <w:b/>
                <w:bCs/>
                <w:spacing w:val="-5"/>
                <w:sz w:val="18"/>
                <w:szCs w:val="18"/>
              </w:rPr>
            </w:pPr>
            <w:r w:rsidRPr="00AD03D3">
              <w:rPr>
                <w:b/>
                <w:bCs/>
                <w:spacing w:val="-5"/>
                <w:sz w:val="18"/>
                <w:szCs w:val="18"/>
              </w:rPr>
              <w:t>IN</w:t>
            </w:r>
            <w:r w:rsidR="16A2AE6F" w:rsidRPr="2087B43A">
              <w:rPr>
                <w:b/>
                <w:bCs/>
                <w:spacing w:val="-5"/>
                <w:sz w:val="18"/>
                <w:szCs w:val="18"/>
              </w:rPr>
              <w:t xml:space="preserve"> volume</w:t>
            </w:r>
          </w:p>
        </w:tc>
        <w:tc>
          <w:tcPr>
            <w:tcW w:w="2055" w:type="dxa"/>
          </w:tcPr>
          <w:p w14:paraId="7249C06F" w14:textId="74D7BDBC" w:rsidR="000968EF" w:rsidRDefault="000968EF" w:rsidP="000032C3">
            <w:pPr>
              <w:pStyle w:val="TableParagraph"/>
              <w:spacing w:before="59" w:line="207" w:lineRule="exact"/>
              <w:rPr>
                <w:spacing w:val="-2"/>
                <w:sz w:val="18"/>
              </w:rPr>
            </w:pPr>
            <w:r>
              <w:rPr>
                <w:sz w:val="18"/>
              </w:rPr>
              <w:t>0.03-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0.05</w:t>
            </w:r>
            <w:r w:rsidR="00F454CA"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ml/inj</w:t>
            </w:r>
            <w:r w:rsidR="00F454CA">
              <w:rPr>
                <w:spacing w:val="-2"/>
                <w:sz w:val="18"/>
              </w:rPr>
              <w:t>.</w:t>
            </w:r>
          </w:p>
        </w:tc>
        <w:tc>
          <w:tcPr>
            <w:tcW w:w="2206" w:type="dxa"/>
          </w:tcPr>
          <w:p w14:paraId="12684DED" w14:textId="027C59AA" w:rsidR="000968EF" w:rsidRDefault="000968EF" w:rsidP="000032C3">
            <w:pPr>
              <w:pStyle w:val="TableParagraph"/>
              <w:spacing w:before="59" w:line="207" w:lineRule="exact"/>
              <w:rPr>
                <w:spacing w:val="-2"/>
                <w:sz w:val="18"/>
              </w:rPr>
            </w:pPr>
            <w:r>
              <w:rPr>
                <w:sz w:val="18"/>
              </w:rPr>
              <w:t>0.03-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0.05</w:t>
            </w:r>
            <w:r w:rsidR="00F454CA"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ml./inj</w:t>
            </w:r>
            <w:r w:rsidR="00F454CA">
              <w:rPr>
                <w:spacing w:val="-2"/>
                <w:sz w:val="18"/>
              </w:rPr>
              <w:t>.</w:t>
            </w:r>
          </w:p>
        </w:tc>
        <w:tc>
          <w:tcPr>
            <w:tcW w:w="2376" w:type="dxa"/>
          </w:tcPr>
          <w:p w14:paraId="46822A48" w14:textId="2A1F5D1A" w:rsidR="000968EF" w:rsidRDefault="000968EF" w:rsidP="000968EF">
            <w:pPr>
              <w:pStyle w:val="TableParagraph"/>
              <w:spacing w:before="3"/>
              <w:ind w:left="0"/>
              <w:rPr>
                <w:sz w:val="18"/>
              </w:rPr>
            </w:pPr>
            <w:r>
              <w:rPr>
                <w:sz w:val="18"/>
              </w:rPr>
              <w:t xml:space="preserve">See </w:t>
            </w:r>
            <w:r>
              <w:rPr>
                <w:spacing w:val="-5"/>
                <w:sz w:val="18"/>
              </w:rPr>
              <w:t>AV</w:t>
            </w:r>
          </w:p>
        </w:tc>
      </w:tr>
    </w:tbl>
    <w:p w14:paraId="6BB9E253" w14:textId="77777777" w:rsidR="007301F9" w:rsidRDefault="007301F9">
      <w:pPr>
        <w:rPr>
          <w:sz w:val="18"/>
        </w:rPr>
        <w:sectPr w:rsidR="007301F9">
          <w:pgSz w:w="12240" w:h="15840"/>
          <w:pgMar w:top="1940" w:right="1340" w:bottom="1240" w:left="1080" w:header="720" w:footer="1055" w:gutter="0"/>
          <w:cols w:space="720"/>
        </w:sectPr>
      </w:pPr>
    </w:p>
    <w:p w14:paraId="23DE523C" w14:textId="77777777" w:rsidR="007301F9" w:rsidRDefault="007301F9">
      <w:pPr>
        <w:pStyle w:val="BodyText"/>
        <w:rPr>
          <w:sz w:val="20"/>
        </w:rPr>
      </w:pPr>
    </w:p>
    <w:p w14:paraId="52E56223" w14:textId="77777777" w:rsidR="007301F9" w:rsidRDefault="007301F9">
      <w:pPr>
        <w:pStyle w:val="BodyText"/>
        <w:rPr>
          <w:sz w:val="20"/>
        </w:rPr>
      </w:pPr>
    </w:p>
    <w:p w14:paraId="07547A01" w14:textId="77777777" w:rsidR="007301F9" w:rsidRDefault="007301F9">
      <w:pPr>
        <w:pStyle w:val="BodyText"/>
        <w:spacing w:before="3" w:after="1"/>
        <w:rPr>
          <w:sz w:val="11"/>
        </w:rPr>
      </w:pPr>
    </w:p>
    <w:p w14:paraId="25174017" w14:textId="591F302C" w:rsidR="007301F9" w:rsidRDefault="00CD4460" w:rsidP="1C9A951B">
      <w:pPr>
        <w:pStyle w:val="ListParagraph"/>
        <w:numPr>
          <w:ilvl w:val="2"/>
          <w:numId w:val="2"/>
        </w:numPr>
        <w:tabs>
          <w:tab w:val="left" w:pos="1080"/>
          <w:tab w:val="left" w:pos="1081"/>
        </w:tabs>
        <w:spacing w:before="3"/>
        <w:ind w:right="253"/>
        <w:rPr>
          <w:rFonts w:ascii="Times New Roman"/>
          <w:sz w:val="20"/>
          <w:szCs w:val="20"/>
        </w:rPr>
      </w:pPr>
      <w:r w:rsidRPr="1C9A951B">
        <w:rPr>
          <w:sz w:val="24"/>
          <w:szCs w:val="24"/>
        </w:rPr>
        <w:t>Diehl</w:t>
      </w:r>
      <w:r w:rsidRPr="1C9A951B">
        <w:rPr>
          <w:spacing w:val="-4"/>
          <w:sz w:val="24"/>
          <w:szCs w:val="24"/>
        </w:rPr>
        <w:t xml:space="preserve"> </w:t>
      </w:r>
      <w:r w:rsidRPr="1C9A951B">
        <w:rPr>
          <w:sz w:val="24"/>
          <w:szCs w:val="24"/>
        </w:rPr>
        <w:t>KH,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Hull</w:t>
      </w:r>
      <w:r w:rsidRPr="1C9A951B">
        <w:rPr>
          <w:spacing w:val="-4"/>
          <w:sz w:val="24"/>
          <w:szCs w:val="24"/>
        </w:rPr>
        <w:t xml:space="preserve"> </w:t>
      </w:r>
      <w:r w:rsidRPr="1C9A951B">
        <w:rPr>
          <w:sz w:val="24"/>
          <w:szCs w:val="24"/>
        </w:rPr>
        <w:t>R,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Morton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D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et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al:</w:t>
      </w:r>
      <w:r w:rsidRPr="1C9A951B">
        <w:rPr>
          <w:spacing w:val="-5"/>
          <w:sz w:val="24"/>
          <w:szCs w:val="24"/>
        </w:rPr>
        <w:t xml:space="preserve"> </w:t>
      </w:r>
      <w:r w:rsidRPr="1C9A951B">
        <w:rPr>
          <w:sz w:val="24"/>
          <w:szCs w:val="24"/>
        </w:rPr>
        <w:t>A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Good</w:t>
      </w:r>
      <w:r w:rsidRPr="1C9A951B">
        <w:rPr>
          <w:spacing w:val="-5"/>
          <w:sz w:val="24"/>
          <w:szCs w:val="24"/>
        </w:rPr>
        <w:t xml:space="preserve"> </w:t>
      </w:r>
      <w:r w:rsidRPr="1C9A951B">
        <w:rPr>
          <w:sz w:val="24"/>
          <w:szCs w:val="24"/>
        </w:rPr>
        <w:t>Practice Guide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to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the</w:t>
      </w:r>
      <w:r w:rsidRPr="1C9A951B">
        <w:rPr>
          <w:spacing w:val="-3"/>
          <w:sz w:val="24"/>
          <w:szCs w:val="24"/>
        </w:rPr>
        <w:t xml:space="preserve"> </w:t>
      </w:r>
      <w:r w:rsidRPr="1C9A951B">
        <w:rPr>
          <w:sz w:val="24"/>
          <w:szCs w:val="24"/>
        </w:rPr>
        <w:t>Administration</w:t>
      </w:r>
      <w:r w:rsidRPr="1C9A951B">
        <w:rPr>
          <w:spacing w:val="-4"/>
          <w:sz w:val="24"/>
          <w:szCs w:val="24"/>
        </w:rPr>
        <w:t xml:space="preserve"> </w:t>
      </w:r>
      <w:r w:rsidRPr="1C9A951B">
        <w:rPr>
          <w:sz w:val="24"/>
          <w:szCs w:val="24"/>
        </w:rPr>
        <w:t xml:space="preserve">of Substances and Removal of Blood, Including </w:t>
      </w:r>
      <w:r w:rsidRPr="5BEA7CE9">
        <w:rPr>
          <w:sz w:val="24"/>
          <w:szCs w:val="24"/>
        </w:rPr>
        <w:t>Routes and Volumes.</w:t>
      </w:r>
      <w:r w:rsidRPr="1C9A951B">
        <w:rPr>
          <w:spacing w:val="40"/>
          <w:sz w:val="24"/>
          <w:szCs w:val="24"/>
        </w:rPr>
        <w:t xml:space="preserve"> </w:t>
      </w:r>
      <w:r w:rsidRPr="1C9A951B">
        <w:rPr>
          <w:sz w:val="24"/>
          <w:szCs w:val="24"/>
        </w:rPr>
        <w:t>J Appl</w:t>
      </w:r>
      <w:r w:rsidRPr="5BEA7CE9">
        <w:rPr>
          <w:sz w:val="24"/>
          <w:szCs w:val="24"/>
        </w:rPr>
        <w:t xml:space="preserve"> Toxicology 21: 15-23, 2001.</w:t>
      </w:r>
    </w:p>
    <w:p w14:paraId="3AA75DE5" w14:textId="7CA7471C" w:rsidR="299FC0A0" w:rsidRDefault="299FC0A0" w:rsidP="1C9A951B">
      <w:pPr>
        <w:pStyle w:val="ListParagraph"/>
        <w:numPr>
          <w:ilvl w:val="2"/>
          <w:numId w:val="2"/>
        </w:numPr>
        <w:tabs>
          <w:tab w:val="left" w:pos="1080"/>
          <w:tab w:val="left" w:pos="1081"/>
        </w:tabs>
        <w:spacing w:before="3"/>
        <w:ind w:right="253"/>
      </w:pPr>
      <w:r w:rsidRPr="4A89A570">
        <w:rPr>
          <w:rFonts w:ascii="Roboto" w:eastAsia="Roboto" w:hAnsi="Roboto" w:cs="Roboto"/>
          <w:color w:val="212121"/>
          <w:sz w:val="25"/>
          <w:szCs w:val="25"/>
        </w:rPr>
        <w:t xml:space="preserve">Turner PV, Brabb T, </w:t>
      </w:r>
      <w:proofErr w:type="spellStart"/>
      <w:r w:rsidRPr="4A89A570">
        <w:rPr>
          <w:rFonts w:ascii="Roboto" w:eastAsia="Roboto" w:hAnsi="Roboto" w:cs="Roboto"/>
          <w:color w:val="212121"/>
          <w:sz w:val="25"/>
          <w:szCs w:val="25"/>
        </w:rPr>
        <w:t>Pekow</w:t>
      </w:r>
      <w:proofErr w:type="spellEnd"/>
      <w:r w:rsidRPr="4A89A570">
        <w:rPr>
          <w:rFonts w:ascii="Roboto" w:eastAsia="Roboto" w:hAnsi="Roboto" w:cs="Roboto"/>
          <w:color w:val="212121"/>
          <w:sz w:val="25"/>
          <w:szCs w:val="25"/>
        </w:rPr>
        <w:t xml:space="preserve"> C, Vasbinder MA. Administration of substances to laboratory animals: routes of administration and factors to consider. J Am Assoc Lab Anim Sci. 2011 Sep;50(5):600-13. PMID: 22330705; PMCID: PMC3189662.</w:t>
      </w:r>
    </w:p>
    <w:sectPr w:rsidR="299FC0A0">
      <w:pgSz w:w="12240" w:h="15840"/>
      <w:pgMar w:top="1940" w:right="1340" w:bottom="1240" w:left="1080" w:header="72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45D5" w14:textId="77777777" w:rsidR="00672195" w:rsidRDefault="00672195">
      <w:r>
        <w:separator/>
      </w:r>
    </w:p>
  </w:endnote>
  <w:endnote w:type="continuationSeparator" w:id="0">
    <w:p w14:paraId="453509A2" w14:textId="77777777" w:rsidR="00672195" w:rsidRDefault="00672195">
      <w:r>
        <w:continuationSeparator/>
      </w:r>
    </w:p>
  </w:endnote>
  <w:endnote w:type="continuationNotice" w:id="1">
    <w:p w14:paraId="2DF53CC3" w14:textId="77777777" w:rsidR="00672195" w:rsidRDefault="00672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D52F" w14:textId="77777777" w:rsidR="00AD03D3" w:rsidRDefault="00AD03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EFCA" w14:textId="526C127E" w:rsidR="001429FE" w:rsidRDefault="001429FE">
    <w:pPr>
      <w:pStyle w:val="Footer"/>
    </w:pPr>
    <w:r>
      <w:t xml:space="preserve">IACUC </w:t>
    </w:r>
    <w:r w:rsidR="00A8541C">
      <w:t>Approval Date: 02/19/2020</w:t>
    </w:r>
  </w:p>
  <w:p w14:paraId="7CBFEB10" w14:textId="36CA4D28" w:rsidR="00A8541C" w:rsidRDefault="00A8541C">
    <w:pPr>
      <w:pStyle w:val="Footer"/>
    </w:pPr>
    <w:r>
      <w:t>Review Date: 6/24/2026</w:t>
    </w:r>
  </w:p>
  <w:p w14:paraId="0D06C8C1" w14:textId="6A66B2CD" w:rsidR="00A8541C" w:rsidRDefault="00A8541C">
    <w:pPr>
      <w:pStyle w:val="Footer"/>
    </w:pPr>
    <w:r>
      <w:t>Issue Date: 6/30/2026</w:t>
    </w:r>
  </w:p>
  <w:p w14:paraId="2D465056" w14:textId="77777777" w:rsidR="00A8541C" w:rsidRDefault="00A8541C">
    <w:pPr>
      <w:pStyle w:val="Footer"/>
    </w:pPr>
  </w:p>
  <w:p w14:paraId="2AF6AC63" w14:textId="07DD1917" w:rsidR="007301F9" w:rsidRDefault="007301F9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4E50" w14:textId="77777777" w:rsidR="00AD03D3" w:rsidRDefault="00AD0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B834" w14:textId="77777777" w:rsidR="00672195" w:rsidRDefault="00672195">
      <w:r>
        <w:separator/>
      </w:r>
    </w:p>
  </w:footnote>
  <w:footnote w:type="continuationSeparator" w:id="0">
    <w:p w14:paraId="02C99198" w14:textId="77777777" w:rsidR="00672195" w:rsidRDefault="00672195">
      <w:r>
        <w:continuationSeparator/>
      </w:r>
    </w:p>
  </w:footnote>
  <w:footnote w:type="continuationNotice" w:id="1">
    <w:p w14:paraId="691AD8FC" w14:textId="77777777" w:rsidR="00672195" w:rsidRDefault="00672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7187" w14:textId="77777777" w:rsidR="00AD03D3" w:rsidRDefault="00AD03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F163" w14:textId="3B5F9D09" w:rsidR="007301F9" w:rsidRDefault="00CD4460" w:rsidP="03C5D491">
    <w:pPr>
      <w:pStyle w:val="BodyText"/>
      <w:spacing w:line="14" w:lineRule="auto"/>
      <w:jc w:val="center"/>
    </w:pPr>
    <w:r>
      <w:rPr>
        <w:noProof/>
      </w:rPr>
      <w:drawing>
        <wp:anchor distT="0" distB="0" distL="0" distR="0" simplePos="0" relativeHeight="251658240" behindDoc="1" locked="0" layoutInCell="1" allowOverlap="1" wp14:anchorId="29EC35D2" wp14:editId="5C5CF6F2">
          <wp:simplePos x="0" y="0"/>
          <wp:positionH relativeFrom="column">
            <wp:posOffset>1495425</wp:posOffset>
          </wp:positionH>
          <wp:positionV relativeFrom="paragraph">
            <wp:posOffset>-361950</wp:posOffset>
          </wp:positionV>
          <wp:extent cx="51108" cy="956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08" cy="9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F2876F" w14:textId="7B207E75" w:rsidR="00354BC5" w:rsidRDefault="006702BB" w:rsidP="006702BB">
    <w:pPr>
      <w:pStyle w:val="BodyText"/>
      <w:tabs>
        <w:tab w:val="left" w:pos="1824"/>
        <w:tab w:val="center" w:pos="4910"/>
      </w:tabs>
      <w:rPr>
        <w:rFonts w:ascii="Calibri" w:eastAsia="Calibri" w:hAnsi="Calibri" w:cs="Calibri"/>
        <w:b/>
        <w:bCs/>
        <w:color w:val="44546A"/>
        <w:sz w:val="22"/>
        <w:szCs w:val="22"/>
      </w:rPr>
    </w:pPr>
    <w:r>
      <w:rPr>
        <w:rFonts w:ascii="Calibri" w:eastAsia="Calibri" w:hAnsi="Calibri" w:cs="Calibri"/>
        <w:b/>
        <w:bCs/>
        <w:color w:val="44546A"/>
        <w:sz w:val="22"/>
        <w:szCs w:val="22"/>
      </w:rPr>
      <w:tab/>
    </w:r>
    <w:r>
      <w:rPr>
        <w:rFonts w:ascii="Calibri" w:eastAsia="Calibri" w:hAnsi="Calibri" w:cs="Calibri"/>
        <w:b/>
        <w:bCs/>
        <w:color w:val="44546A"/>
        <w:sz w:val="22"/>
        <w:szCs w:val="22"/>
      </w:rPr>
      <w:tab/>
    </w:r>
    <w:r w:rsidR="00354BC5" w:rsidRPr="00A6617A">
      <w:rPr>
        <w:noProof/>
      </w:rPr>
      <w:drawing>
        <wp:inline distT="0" distB="0" distL="0" distR="0" wp14:anchorId="6A0943AF" wp14:editId="0076888A">
          <wp:extent cx="3273938" cy="612648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73938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922BBE" w14:textId="5E18293A" w:rsidR="03C5D491" w:rsidRDefault="03C5D491" w:rsidP="03C5D491">
    <w:pPr>
      <w:pStyle w:val="BodyText"/>
      <w:jc w:val="center"/>
    </w:pPr>
    <w:r w:rsidRPr="03C5D491">
      <w:rPr>
        <w:rFonts w:ascii="Calibri" w:eastAsia="Calibri" w:hAnsi="Calibri" w:cs="Calibri"/>
        <w:b/>
        <w:bCs/>
        <w:color w:val="44546A"/>
        <w:sz w:val="22"/>
        <w:szCs w:val="22"/>
      </w:rPr>
      <w:t>Institutional Animal Care &amp; Use Committee</w:t>
    </w:r>
  </w:p>
  <w:p w14:paraId="3CC65547" w14:textId="2590829D" w:rsidR="03C5D491" w:rsidRDefault="03C5D491" w:rsidP="03C5D491">
    <w:pPr>
      <w:pStyle w:val="BodyText"/>
      <w:spacing w:line="14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17D7" w14:textId="77777777" w:rsidR="00AD03D3" w:rsidRDefault="00AD0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C8419"/>
    <w:multiLevelType w:val="hybridMultilevel"/>
    <w:tmpl w:val="170C8030"/>
    <w:lvl w:ilvl="0" w:tplc="0F325AC8">
      <w:start w:val="1"/>
      <w:numFmt w:val="upperRoman"/>
      <w:lvlText w:val="%1."/>
      <w:lvlJc w:val="left"/>
      <w:pPr>
        <w:ind w:left="540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7DA3686">
      <w:start w:val="1"/>
      <w:numFmt w:val="upperLetter"/>
      <w:lvlText w:val="%2."/>
      <w:lvlJc w:val="left"/>
      <w:pPr>
        <w:ind w:left="1172" w:hanging="452"/>
        <w:jc w:val="right"/>
      </w:pPr>
      <w:rPr>
        <w:rFonts w:hint="default"/>
        <w:w w:val="100"/>
        <w:lang w:val="en-US" w:eastAsia="en-US" w:bidi="ar-SA"/>
      </w:rPr>
    </w:lvl>
    <w:lvl w:ilvl="2" w:tplc="0DA6E4CA">
      <w:start w:val="1"/>
      <w:numFmt w:val="decimal"/>
      <w:lvlText w:val="%3."/>
      <w:lvlJc w:val="left"/>
      <w:pPr>
        <w:ind w:left="1080" w:hanging="360"/>
      </w:pPr>
      <w:rPr>
        <w:rFonts w:hint="default"/>
        <w:spacing w:val="0"/>
        <w:w w:val="99"/>
        <w:lang w:val="en-US" w:eastAsia="en-US" w:bidi="ar-SA"/>
      </w:rPr>
    </w:lvl>
    <w:lvl w:ilvl="3" w:tplc="B20C26EE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DABE276C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5" w:tplc="E8C6B95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D1763AB0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7" w:tplc="BE7410B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8" w:tplc="2B3E545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4AB01A"/>
    <w:multiLevelType w:val="hybridMultilevel"/>
    <w:tmpl w:val="FFFFFFFF"/>
    <w:lvl w:ilvl="0" w:tplc="A21A633C">
      <w:start w:val="1"/>
      <w:numFmt w:val="lowerLetter"/>
      <w:lvlText w:val="%1."/>
      <w:lvlJc w:val="left"/>
      <w:pPr>
        <w:ind w:left="1800" w:hanging="360"/>
      </w:pPr>
    </w:lvl>
    <w:lvl w:ilvl="1" w:tplc="5366F124">
      <w:start w:val="1"/>
      <w:numFmt w:val="lowerLetter"/>
      <w:lvlText w:val="%2."/>
      <w:lvlJc w:val="left"/>
      <w:pPr>
        <w:ind w:left="2520" w:hanging="360"/>
      </w:pPr>
    </w:lvl>
    <w:lvl w:ilvl="2" w:tplc="8766F314">
      <w:start w:val="1"/>
      <w:numFmt w:val="lowerRoman"/>
      <w:lvlText w:val="%3."/>
      <w:lvlJc w:val="right"/>
      <w:pPr>
        <w:ind w:left="3240" w:hanging="180"/>
      </w:pPr>
    </w:lvl>
    <w:lvl w:ilvl="3" w:tplc="EB62B7A6">
      <w:start w:val="1"/>
      <w:numFmt w:val="decimal"/>
      <w:lvlText w:val="%4."/>
      <w:lvlJc w:val="left"/>
      <w:pPr>
        <w:ind w:left="3960" w:hanging="360"/>
      </w:pPr>
    </w:lvl>
    <w:lvl w:ilvl="4" w:tplc="CBA40DB4">
      <w:start w:val="1"/>
      <w:numFmt w:val="lowerLetter"/>
      <w:lvlText w:val="%5."/>
      <w:lvlJc w:val="left"/>
      <w:pPr>
        <w:ind w:left="4680" w:hanging="360"/>
      </w:pPr>
    </w:lvl>
    <w:lvl w:ilvl="5" w:tplc="12CA19BE">
      <w:start w:val="1"/>
      <w:numFmt w:val="lowerRoman"/>
      <w:lvlText w:val="%6."/>
      <w:lvlJc w:val="right"/>
      <w:pPr>
        <w:ind w:left="5400" w:hanging="180"/>
      </w:pPr>
    </w:lvl>
    <w:lvl w:ilvl="6" w:tplc="06C04EEC">
      <w:start w:val="1"/>
      <w:numFmt w:val="decimal"/>
      <w:lvlText w:val="%7."/>
      <w:lvlJc w:val="left"/>
      <w:pPr>
        <w:ind w:left="6120" w:hanging="360"/>
      </w:pPr>
    </w:lvl>
    <w:lvl w:ilvl="7" w:tplc="0F7EB486">
      <w:start w:val="1"/>
      <w:numFmt w:val="lowerLetter"/>
      <w:lvlText w:val="%8."/>
      <w:lvlJc w:val="left"/>
      <w:pPr>
        <w:ind w:left="6840" w:hanging="360"/>
      </w:pPr>
    </w:lvl>
    <w:lvl w:ilvl="8" w:tplc="055ABE0C">
      <w:start w:val="1"/>
      <w:numFmt w:val="lowerRoman"/>
      <w:lvlText w:val="%9."/>
      <w:lvlJc w:val="right"/>
      <w:pPr>
        <w:ind w:left="7560" w:hanging="180"/>
      </w:pPr>
    </w:lvl>
  </w:abstractNum>
  <w:num w:numId="1" w16cid:durableId="1697924740">
    <w:abstractNumId w:val="1"/>
  </w:num>
  <w:num w:numId="2" w16cid:durableId="3403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AFABC1"/>
    <w:rsid w:val="000032C3"/>
    <w:rsid w:val="00021F91"/>
    <w:rsid w:val="00023441"/>
    <w:rsid w:val="00036F62"/>
    <w:rsid w:val="00045693"/>
    <w:rsid w:val="00083DCD"/>
    <w:rsid w:val="000928EF"/>
    <w:rsid w:val="000968EF"/>
    <w:rsid w:val="000D0B21"/>
    <w:rsid w:val="000D6E8A"/>
    <w:rsid w:val="000F5429"/>
    <w:rsid w:val="000F5DD0"/>
    <w:rsid w:val="001073B3"/>
    <w:rsid w:val="001226F0"/>
    <w:rsid w:val="001429FE"/>
    <w:rsid w:val="00150376"/>
    <w:rsid w:val="00150F29"/>
    <w:rsid w:val="001525CA"/>
    <w:rsid w:val="00172377"/>
    <w:rsid w:val="00191077"/>
    <w:rsid w:val="00191A8D"/>
    <w:rsid w:val="00197477"/>
    <w:rsid w:val="001A1ADA"/>
    <w:rsid w:val="001E18AE"/>
    <w:rsid w:val="0020428B"/>
    <w:rsid w:val="00220792"/>
    <w:rsid w:val="00230791"/>
    <w:rsid w:val="00270579"/>
    <w:rsid w:val="002870A9"/>
    <w:rsid w:val="002B4F56"/>
    <w:rsid w:val="002E5F44"/>
    <w:rsid w:val="002F1135"/>
    <w:rsid w:val="002F5A1A"/>
    <w:rsid w:val="00330119"/>
    <w:rsid w:val="0034005D"/>
    <w:rsid w:val="00340A28"/>
    <w:rsid w:val="00345E16"/>
    <w:rsid w:val="00354BC5"/>
    <w:rsid w:val="0035566B"/>
    <w:rsid w:val="003633D9"/>
    <w:rsid w:val="00366FAD"/>
    <w:rsid w:val="00380C1C"/>
    <w:rsid w:val="003831A0"/>
    <w:rsid w:val="003F33FC"/>
    <w:rsid w:val="003F5EEE"/>
    <w:rsid w:val="00422A5F"/>
    <w:rsid w:val="00426751"/>
    <w:rsid w:val="00427DE0"/>
    <w:rsid w:val="00456569"/>
    <w:rsid w:val="004835F7"/>
    <w:rsid w:val="004842B8"/>
    <w:rsid w:val="00490F30"/>
    <w:rsid w:val="00492E95"/>
    <w:rsid w:val="004B4541"/>
    <w:rsid w:val="004E4E00"/>
    <w:rsid w:val="004F015D"/>
    <w:rsid w:val="005441E7"/>
    <w:rsid w:val="005473DD"/>
    <w:rsid w:val="00547607"/>
    <w:rsid w:val="00555349"/>
    <w:rsid w:val="0055562E"/>
    <w:rsid w:val="00586B63"/>
    <w:rsid w:val="005C1589"/>
    <w:rsid w:val="005C6917"/>
    <w:rsid w:val="005C6B09"/>
    <w:rsid w:val="005D4F42"/>
    <w:rsid w:val="005F0F97"/>
    <w:rsid w:val="00640301"/>
    <w:rsid w:val="00641AFB"/>
    <w:rsid w:val="006448C1"/>
    <w:rsid w:val="006702BB"/>
    <w:rsid w:val="00672195"/>
    <w:rsid w:val="00692585"/>
    <w:rsid w:val="00694653"/>
    <w:rsid w:val="006A0221"/>
    <w:rsid w:val="006C4C4B"/>
    <w:rsid w:val="00714892"/>
    <w:rsid w:val="0072738C"/>
    <w:rsid w:val="007301F9"/>
    <w:rsid w:val="00735E36"/>
    <w:rsid w:val="00753CFF"/>
    <w:rsid w:val="00760532"/>
    <w:rsid w:val="00764D8B"/>
    <w:rsid w:val="00787211"/>
    <w:rsid w:val="00792B4F"/>
    <w:rsid w:val="007A76B3"/>
    <w:rsid w:val="007B1070"/>
    <w:rsid w:val="007B6725"/>
    <w:rsid w:val="007D1384"/>
    <w:rsid w:val="007F208F"/>
    <w:rsid w:val="007F43CC"/>
    <w:rsid w:val="00801213"/>
    <w:rsid w:val="0080182E"/>
    <w:rsid w:val="00827E4F"/>
    <w:rsid w:val="00843380"/>
    <w:rsid w:val="00853BE7"/>
    <w:rsid w:val="0088301E"/>
    <w:rsid w:val="00891AC6"/>
    <w:rsid w:val="00891DB9"/>
    <w:rsid w:val="008B5417"/>
    <w:rsid w:val="008D4D29"/>
    <w:rsid w:val="008F5A2F"/>
    <w:rsid w:val="00902E8E"/>
    <w:rsid w:val="00914BF2"/>
    <w:rsid w:val="00920ADF"/>
    <w:rsid w:val="009301E8"/>
    <w:rsid w:val="0093AEA2"/>
    <w:rsid w:val="009568EE"/>
    <w:rsid w:val="009640F9"/>
    <w:rsid w:val="009836D0"/>
    <w:rsid w:val="009847CB"/>
    <w:rsid w:val="0098489B"/>
    <w:rsid w:val="009873B1"/>
    <w:rsid w:val="009B746E"/>
    <w:rsid w:val="009D2CA6"/>
    <w:rsid w:val="009D555A"/>
    <w:rsid w:val="009D5E81"/>
    <w:rsid w:val="009D67A9"/>
    <w:rsid w:val="009E020F"/>
    <w:rsid w:val="009E290C"/>
    <w:rsid w:val="009E7573"/>
    <w:rsid w:val="009F522F"/>
    <w:rsid w:val="00A01757"/>
    <w:rsid w:val="00A165F7"/>
    <w:rsid w:val="00A42354"/>
    <w:rsid w:val="00A46700"/>
    <w:rsid w:val="00A51ADD"/>
    <w:rsid w:val="00A7163A"/>
    <w:rsid w:val="00A76E3E"/>
    <w:rsid w:val="00A8541C"/>
    <w:rsid w:val="00A95281"/>
    <w:rsid w:val="00AC7121"/>
    <w:rsid w:val="00AD03D3"/>
    <w:rsid w:val="00B07B06"/>
    <w:rsid w:val="00B23AF2"/>
    <w:rsid w:val="00B44619"/>
    <w:rsid w:val="00B50EA6"/>
    <w:rsid w:val="00B73ECE"/>
    <w:rsid w:val="00BE4E8E"/>
    <w:rsid w:val="00C27947"/>
    <w:rsid w:val="00C30CB3"/>
    <w:rsid w:val="00C349D4"/>
    <w:rsid w:val="00C63350"/>
    <w:rsid w:val="00C6725B"/>
    <w:rsid w:val="00C8018A"/>
    <w:rsid w:val="00CD4460"/>
    <w:rsid w:val="00D00AFE"/>
    <w:rsid w:val="00D17964"/>
    <w:rsid w:val="00D2031F"/>
    <w:rsid w:val="00D2725C"/>
    <w:rsid w:val="00D6483B"/>
    <w:rsid w:val="00D676B2"/>
    <w:rsid w:val="00D80A77"/>
    <w:rsid w:val="00D926A0"/>
    <w:rsid w:val="00DE1A9D"/>
    <w:rsid w:val="00E000F9"/>
    <w:rsid w:val="00E172B5"/>
    <w:rsid w:val="00E2501D"/>
    <w:rsid w:val="00E452B9"/>
    <w:rsid w:val="00E665BD"/>
    <w:rsid w:val="00E67485"/>
    <w:rsid w:val="00E86BDF"/>
    <w:rsid w:val="00EC1A3A"/>
    <w:rsid w:val="00EE33A0"/>
    <w:rsid w:val="00F163FF"/>
    <w:rsid w:val="00F2102E"/>
    <w:rsid w:val="00F42DEF"/>
    <w:rsid w:val="00F454CA"/>
    <w:rsid w:val="00F830D4"/>
    <w:rsid w:val="00FA0FB2"/>
    <w:rsid w:val="00FA1781"/>
    <w:rsid w:val="00FB60D7"/>
    <w:rsid w:val="00FB7A91"/>
    <w:rsid w:val="00FE2062"/>
    <w:rsid w:val="00FE4417"/>
    <w:rsid w:val="00FF674F"/>
    <w:rsid w:val="019B1261"/>
    <w:rsid w:val="022F7F03"/>
    <w:rsid w:val="03C5D491"/>
    <w:rsid w:val="045B8A41"/>
    <w:rsid w:val="050AE965"/>
    <w:rsid w:val="05B96235"/>
    <w:rsid w:val="066E047F"/>
    <w:rsid w:val="067BF2E4"/>
    <w:rsid w:val="08509371"/>
    <w:rsid w:val="08C0D618"/>
    <w:rsid w:val="0A94FC25"/>
    <w:rsid w:val="0AD9B922"/>
    <w:rsid w:val="0B5098D7"/>
    <w:rsid w:val="0B7E3C13"/>
    <w:rsid w:val="0C53CED6"/>
    <w:rsid w:val="0D6CBAE9"/>
    <w:rsid w:val="0E41775D"/>
    <w:rsid w:val="101AC619"/>
    <w:rsid w:val="104AC54E"/>
    <w:rsid w:val="11B23DE9"/>
    <w:rsid w:val="127E3947"/>
    <w:rsid w:val="14A1F795"/>
    <w:rsid w:val="15BBE70C"/>
    <w:rsid w:val="16964707"/>
    <w:rsid w:val="16A2AE6F"/>
    <w:rsid w:val="16AFABC1"/>
    <w:rsid w:val="17D37139"/>
    <w:rsid w:val="17D52966"/>
    <w:rsid w:val="1A321594"/>
    <w:rsid w:val="1B491FD0"/>
    <w:rsid w:val="1C906DB8"/>
    <w:rsid w:val="1C9A951B"/>
    <w:rsid w:val="1E6E633F"/>
    <w:rsid w:val="1F88755B"/>
    <w:rsid w:val="1F8D032D"/>
    <w:rsid w:val="1F8D9643"/>
    <w:rsid w:val="205A5D53"/>
    <w:rsid w:val="2087B43A"/>
    <w:rsid w:val="2334D5CA"/>
    <w:rsid w:val="24810ECD"/>
    <w:rsid w:val="267BB850"/>
    <w:rsid w:val="2742DF32"/>
    <w:rsid w:val="27B9E288"/>
    <w:rsid w:val="28C0891F"/>
    <w:rsid w:val="28F16AAB"/>
    <w:rsid w:val="299FC0A0"/>
    <w:rsid w:val="29A02BF0"/>
    <w:rsid w:val="2F33711D"/>
    <w:rsid w:val="310F9FE8"/>
    <w:rsid w:val="31AB4AF5"/>
    <w:rsid w:val="327F0B2A"/>
    <w:rsid w:val="347661E2"/>
    <w:rsid w:val="35A40971"/>
    <w:rsid w:val="36123243"/>
    <w:rsid w:val="36A9CC29"/>
    <w:rsid w:val="3717926C"/>
    <w:rsid w:val="379D6766"/>
    <w:rsid w:val="3874C420"/>
    <w:rsid w:val="3940314D"/>
    <w:rsid w:val="3ADBE09C"/>
    <w:rsid w:val="3CBDB09F"/>
    <w:rsid w:val="3DE805B4"/>
    <w:rsid w:val="3E041BCB"/>
    <w:rsid w:val="3EA3D796"/>
    <w:rsid w:val="3F22DBDC"/>
    <w:rsid w:val="3F4F6F02"/>
    <w:rsid w:val="3FCB3E7F"/>
    <w:rsid w:val="41726747"/>
    <w:rsid w:val="417CCB86"/>
    <w:rsid w:val="41D547A5"/>
    <w:rsid w:val="425C0189"/>
    <w:rsid w:val="4301C43A"/>
    <w:rsid w:val="4343B0FA"/>
    <w:rsid w:val="43B3DFF6"/>
    <w:rsid w:val="43CEDCB9"/>
    <w:rsid w:val="443D2E3A"/>
    <w:rsid w:val="4598ADF7"/>
    <w:rsid w:val="461F6A20"/>
    <w:rsid w:val="47CB2A29"/>
    <w:rsid w:val="48ACCFF1"/>
    <w:rsid w:val="4968EA21"/>
    <w:rsid w:val="497091B7"/>
    <w:rsid w:val="4A89A570"/>
    <w:rsid w:val="4AB47261"/>
    <w:rsid w:val="4AB60F14"/>
    <w:rsid w:val="4BED355F"/>
    <w:rsid w:val="4C584624"/>
    <w:rsid w:val="4CDBC1EF"/>
    <w:rsid w:val="4E779250"/>
    <w:rsid w:val="5005218B"/>
    <w:rsid w:val="50D5E5DC"/>
    <w:rsid w:val="50FF13F6"/>
    <w:rsid w:val="522C467B"/>
    <w:rsid w:val="52575FD8"/>
    <w:rsid w:val="530B08EE"/>
    <w:rsid w:val="532C9891"/>
    <w:rsid w:val="54336EBF"/>
    <w:rsid w:val="5585FAE0"/>
    <w:rsid w:val="56697BD8"/>
    <w:rsid w:val="574C545E"/>
    <w:rsid w:val="57D579D8"/>
    <w:rsid w:val="57FEE470"/>
    <w:rsid w:val="588C0DFA"/>
    <w:rsid w:val="599B8B7B"/>
    <w:rsid w:val="59EF4A31"/>
    <w:rsid w:val="5A2B26A9"/>
    <w:rsid w:val="5AA3FBB4"/>
    <w:rsid w:val="5AC8F9C2"/>
    <w:rsid w:val="5BEA7CE9"/>
    <w:rsid w:val="5CFF2694"/>
    <w:rsid w:val="5DAC73E5"/>
    <w:rsid w:val="5DF3098D"/>
    <w:rsid w:val="6033DDC6"/>
    <w:rsid w:val="6066E63E"/>
    <w:rsid w:val="60810582"/>
    <w:rsid w:val="629B875E"/>
    <w:rsid w:val="640CB37F"/>
    <w:rsid w:val="6539E6EE"/>
    <w:rsid w:val="6712BF2E"/>
    <w:rsid w:val="673D7B6E"/>
    <w:rsid w:val="6749ED7B"/>
    <w:rsid w:val="6850753D"/>
    <w:rsid w:val="690F317D"/>
    <w:rsid w:val="69A5A32E"/>
    <w:rsid w:val="6A5E2969"/>
    <w:rsid w:val="6A80E427"/>
    <w:rsid w:val="6BB5DDCA"/>
    <w:rsid w:val="6DB30F94"/>
    <w:rsid w:val="6E45C51F"/>
    <w:rsid w:val="6F1BF2FF"/>
    <w:rsid w:val="71DD6BB5"/>
    <w:rsid w:val="722A3A84"/>
    <w:rsid w:val="72E0B822"/>
    <w:rsid w:val="73373325"/>
    <w:rsid w:val="75E1E34A"/>
    <w:rsid w:val="7652D9D1"/>
    <w:rsid w:val="768EEBAE"/>
    <w:rsid w:val="76D53890"/>
    <w:rsid w:val="7A3D957A"/>
    <w:rsid w:val="7A9B9268"/>
    <w:rsid w:val="7AC6D61C"/>
    <w:rsid w:val="7BE0B0C9"/>
    <w:rsid w:val="7C6FF2F4"/>
    <w:rsid w:val="7DCC6DE9"/>
    <w:rsid w:val="7E447D68"/>
    <w:rsid w:val="7F4D6804"/>
    <w:rsid w:val="7F8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B392"/>
  <w15:docId w15:val="{85DDDC96-D33B-4DDA-81CF-4996561B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"/>
      <w:ind w:left="4419" w:hanging="349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F44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1781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84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89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4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89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07875-f62f-4f79-977b-bc0ca07c22ae" xsi:nil="true"/>
    <lcf76f155ced4ddcb4097134ff3c332f xmlns="cc9fd295-1a3d-4383-9b04-7a7392e91f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C4C76FE834D46A29B40ED31877DB0" ma:contentTypeVersion="18" ma:contentTypeDescription="Create a new document." ma:contentTypeScope="" ma:versionID="433ddc1a28307e882f91af42f2fcba36">
  <xsd:schema xmlns:xsd="http://www.w3.org/2001/XMLSchema" xmlns:xs="http://www.w3.org/2001/XMLSchema" xmlns:p="http://schemas.microsoft.com/office/2006/metadata/properties" xmlns:ns2="cc9fd295-1a3d-4383-9b04-7a7392e91fd2" xmlns:ns3="b5e07875-f62f-4f79-977b-bc0ca07c22ae" targetNamespace="http://schemas.microsoft.com/office/2006/metadata/properties" ma:root="true" ma:fieldsID="7313b6ef08ce1ef25aa9a40d8cce79d1" ns2:_="" ns3:_="">
    <xsd:import namespace="cc9fd295-1a3d-4383-9b04-7a7392e91fd2"/>
    <xsd:import namespace="b5e07875-f62f-4f79-977b-bc0ca07c2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d295-1a3d-4383-9b04-7a7392e91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07875-f62f-4f79-977b-bc0ca07c2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fcd295-c887-4b72-b64e-55c4b0a25a82}" ma:internalName="TaxCatchAll" ma:showField="CatchAllData" ma:web="b5e07875-f62f-4f79-977b-bc0ca07c2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044C75-2C19-47FD-BB93-AA39C66CB981}">
  <ds:schemaRefs>
    <ds:schemaRef ds:uri="http://schemas.microsoft.com/office/2006/metadata/properties"/>
    <ds:schemaRef ds:uri="http://schemas.microsoft.com/office/infopath/2007/PartnerControls"/>
    <ds:schemaRef ds:uri="b5e07875-f62f-4f79-977b-bc0ca07c22ae"/>
    <ds:schemaRef ds:uri="cc9fd295-1a3d-4383-9b04-7a7392e91fd2"/>
  </ds:schemaRefs>
</ds:datastoreItem>
</file>

<file path=customXml/itemProps2.xml><?xml version="1.0" encoding="utf-8"?>
<ds:datastoreItem xmlns:ds="http://schemas.openxmlformats.org/officeDocument/2006/customXml" ds:itemID="{F3B718B6-8664-462A-821F-4270DFFA5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2873C-AC6D-41B5-A0E2-AC3ACE007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fd295-1a3d-4383-9b04-7a7392e91fd2"/>
    <ds:schemaRef ds:uri="b5e07875-f62f-4f79-977b-bc0ca07c2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Cantamessa, Lauren</dc:creator>
  <cp:keywords/>
  <cp:lastModifiedBy>Soll, Nicole</cp:lastModifiedBy>
  <cp:revision>2</cp:revision>
  <dcterms:created xsi:type="dcterms:W3CDTF">2026-06-29T20:31:00Z</dcterms:created>
  <dcterms:modified xsi:type="dcterms:W3CDTF">2026-06-29T20:31:00Z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8ade1bcef2d336e72e5e6aa95f89c1183a90b4371539e895e78637a3ae519c20</vt:lpwstr>
  </property>
  <property fmtid="{D5CDD505-2E9C-101B-9397-08002B2CF9AE}" pid="7" name="ContentTypeId">
    <vt:lpwstr>0x010100941C4C76FE834D46A29B40ED31877DB0</vt:lpwstr>
  </property>
  <property fmtid="{D5CDD505-2E9C-101B-9397-08002B2CF9AE}" pid="8" name="MediaServiceImageTags">
    <vt:lpwstr/>
  </property>
</Properties>
</file>